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DC560" w14:textId="77777777" w:rsidR="00B55208" w:rsidRPr="00CE21A5" w:rsidRDefault="00B55208" w:rsidP="00B55208">
      <w:pPr>
        <w:jc w:val="both"/>
        <w:rPr>
          <w:rFonts w:ascii="Segoe UI" w:hAnsi="Segoe UI" w:cs="Segoe UI"/>
          <w:b/>
          <w:sz w:val="22"/>
          <w:szCs w:val="22"/>
        </w:rPr>
      </w:pPr>
      <w:r w:rsidRPr="00CE21A5">
        <w:rPr>
          <w:rFonts w:ascii="Segoe UI" w:hAnsi="Segoe UI" w:cs="Segoe UI"/>
          <w:b/>
          <w:sz w:val="22"/>
          <w:szCs w:val="22"/>
        </w:rPr>
        <w:t>Załącznik Nr 7 do SWZ</w:t>
      </w:r>
    </w:p>
    <w:p w14:paraId="52A9C71F" w14:textId="77777777" w:rsidR="00B55208" w:rsidRPr="00CE21A5" w:rsidRDefault="00B55208" w:rsidP="00B55208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5648C288" w14:textId="77777777" w:rsidR="00B55208" w:rsidRPr="00217AF7" w:rsidRDefault="00B55208" w:rsidP="00B55208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217AF7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405BC62E" w14:textId="77777777" w:rsidR="00B55208" w:rsidRPr="00217AF7" w:rsidRDefault="00B55208" w:rsidP="00B55208">
      <w:pPr>
        <w:suppressAutoHyphens w:val="0"/>
        <w:contextualSpacing/>
        <w:jc w:val="both"/>
        <w:rPr>
          <w:rFonts w:ascii="Segoe UI" w:hAnsi="Segoe UI" w:cs="Segoe UI"/>
          <w:b/>
          <w:bCs/>
          <w:sz w:val="22"/>
          <w:szCs w:val="22"/>
        </w:rPr>
      </w:pPr>
    </w:p>
    <w:p w14:paraId="1BCEA655" w14:textId="77777777" w:rsidR="00B55208" w:rsidRPr="00217AF7" w:rsidRDefault="00B55208" w:rsidP="00B55208">
      <w:pPr>
        <w:suppressAutoHyphens w:val="0"/>
        <w:jc w:val="both"/>
        <w:rPr>
          <w:rFonts w:ascii="Segoe UI" w:hAnsi="Segoe UI" w:cs="Segoe UI"/>
          <w:b/>
          <w:bCs/>
          <w:sz w:val="22"/>
          <w:szCs w:val="22"/>
        </w:rPr>
      </w:pPr>
      <w:r w:rsidRPr="00217AF7">
        <w:rPr>
          <w:rFonts w:ascii="Segoe UI" w:hAnsi="Segoe UI" w:cs="Segoe UI"/>
          <w:b/>
          <w:bCs/>
          <w:sz w:val="22"/>
          <w:szCs w:val="22"/>
        </w:rPr>
        <w:t>„Codzienne przygotowywanie gorącego posiłku z umożliwieniem spożycia na miejscu lub dowozem do mieszkań podopiecznych Centrum Usług Społecznych w Koszalinie w 2023 roku”</w:t>
      </w:r>
    </w:p>
    <w:p w14:paraId="61CFD9A0" w14:textId="77777777" w:rsidR="00B55208" w:rsidRPr="00217AF7" w:rsidRDefault="00B55208" w:rsidP="00B55208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</w:p>
    <w:p w14:paraId="7DDCCBA7" w14:textId="77777777" w:rsidR="00B55208" w:rsidRPr="00217AF7" w:rsidRDefault="00B55208" w:rsidP="00B55208">
      <w:pPr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217AF7">
        <w:rPr>
          <w:rFonts w:ascii="Segoe UI" w:hAnsi="Segoe UI" w:cs="Segoe UI"/>
          <w:b/>
          <w:sz w:val="22"/>
          <w:szCs w:val="22"/>
          <w:u w:val="single"/>
        </w:rPr>
        <w:t>Kody CPV:</w:t>
      </w:r>
    </w:p>
    <w:p w14:paraId="1A7DC187" w14:textId="77777777" w:rsidR="00B55208" w:rsidRPr="00217AF7" w:rsidRDefault="00B55208" w:rsidP="00B55208">
      <w:pPr>
        <w:widowControl w:val="0"/>
        <w:tabs>
          <w:tab w:val="left" w:pos="284"/>
        </w:tabs>
        <w:contextualSpacing/>
        <w:jc w:val="both"/>
        <w:rPr>
          <w:rFonts w:ascii="Segoe UI" w:hAnsi="Segoe UI" w:cs="Segoe UI"/>
          <w:sz w:val="22"/>
          <w:szCs w:val="22"/>
        </w:rPr>
      </w:pPr>
      <w:r w:rsidRPr="00217AF7">
        <w:rPr>
          <w:rFonts w:ascii="Segoe UI" w:hAnsi="Segoe UI" w:cs="Segoe UI"/>
          <w:sz w:val="22"/>
          <w:szCs w:val="22"/>
        </w:rPr>
        <w:t xml:space="preserve">55321000-6 </w:t>
      </w:r>
      <w:r w:rsidRPr="00217AF7">
        <w:rPr>
          <w:rFonts w:ascii="Segoe UI" w:eastAsiaTheme="minorHAnsi" w:hAnsi="Segoe UI" w:cs="Segoe UI"/>
          <w:sz w:val="22"/>
          <w:szCs w:val="22"/>
          <w:lang w:eastAsia="en-US"/>
        </w:rPr>
        <w:t>Usługi przygotowywania posiłków</w:t>
      </w:r>
      <w:r w:rsidRPr="00217AF7">
        <w:rPr>
          <w:rFonts w:ascii="Segoe UI" w:hAnsi="Segoe UI" w:cs="Segoe UI"/>
          <w:sz w:val="22"/>
          <w:szCs w:val="22"/>
        </w:rPr>
        <w:t xml:space="preserve">, </w:t>
      </w:r>
    </w:p>
    <w:p w14:paraId="65761542" w14:textId="77777777" w:rsidR="00B55208" w:rsidRPr="00217AF7" w:rsidRDefault="00B55208" w:rsidP="00B55208">
      <w:pPr>
        <w:widowControl w:val="0"/>
        <w:tabs>
          <w:tab w:val="left" w:pos="284"/>
        </w:tabs>
        <w:contextualSpacing/>
        <w:jc w:val="both"/>
        <w:rPr>
          <w:rFonts w:ascii="Segoe UI" w:hAnsi="Segoe UI" w:cs="Segoe UI"/>
          <w:sz w:val="22"/>
          <w:szCs w:val="22"/>
        </w:rPr>
      </w:pPr>
      <w:r w:rsidRPr="00217AF7">
        <w:rPr>
          <w:rFonts w:ascii="Segoe UI" w:hAnsi="Segoe UI" w:cs="Segoe UI"/>
          <w:sz w:val="22"/>
          <w:szCs w:val="22"/>
        </w:rPr>
        <w:t xml:space="preserve">55320000-9 </w:t>
      </w:r>
      <w:r w:rsidRPr="00217AF7">
        <w:rPr>
          <w:rFonts w:ascii="Segoe UI" w:eastAsiaTheme="minorHAnsi" w:hAnsi="Segoe UI" w:cs="Segoe UI"/>
          <w:sz w:val="22"/>
          <w:szCs w:val="22"/>
          <w:lang w:eastAsia="en-US"/>
        </w:rPr>
        <w:t>Usługi podawania posiłków</w:t>
      </w:r>
      <w:r w:rsidRPr="00217AF7">
        <w:rPr>
          <w:rFonts w:ascii="Segoe UI" w:hAnsi="Segoe UI" w:cs="Segoe UI"/>
          <w:sz w:val="22"/>
          <w:szCs w:val="22"/>
        </w:rPr>
        <w:t xml:space="preserve">, </w:t>
      </w:r>
    </w:p>
    <w:p w14:paraId="7E1A6E2C" w14:textId="77777777" w:rsidR="00B55208" w:rsidRPr="00217AF7" w:rsidRDefault="00B55208" w:rsidP="00B55208">
      <w:pPr>
        <w:widowControl w:val="0"/>
        <w:tabs>
          <w:tab w:val="left" w:pos="284"/>
        </w:tabs>
        <w:contextualSpacing/>
        <w:jc w:val="both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217AF7">
        <w:rPr>
          <w:rFonts w:ascii="Segoe UI" w:hAnsi="Segoe UI" w:cs="Segoe UI"/>
          <w:sz w:val="22"/>
          <w:szCs w:val="22"/>
        </w:rPr>
        <w:t>55322000-3 Usługi gotowania posiłków.</w:t>
      </w:r>
    </w:p>
    <w:p w14:paraId="57018F16" w14:textId="77777777" w:rsidR="00B55208" w:rsidRPr="00217AF7" w:rsidRDefault="00B55208" w:rsidP="00B55208">
      <w:pPr>
        <w:widowControl w:val="0"/>
        <w:tabs>
          <w:tab w:val="left" w:pos="284"/>
        </w:tabs>
        <w:contextualSpacing/>
        <w:jc w:val="both"/>
        <w:rPr>
          <w:rFonts w:ascii="Segoe UI" w:eastAsia="Calibri" w:hAnsi="Segoe UI" w:cs="Segoe UI"/>
          <w:sz w:val="22"/>
          <w:szCs w:val="22"/>
          <w:lang w:eastAsia="zh-CN"/>
        </w:rPr>
      </w:pPr>
      <w:r w:rsidRPr="00217AF7">
        <w:rPr>
          <w:rFonts w:ascii="Segoe UI" w:hAnsi="Segoe UI" w:cs="Segoe UI"/>
          <w:sz w:val="22"/>
          <w:szCs w:val="22"/>
        </w:rPr>
        <w:t>55521000-8 Usługi w zakresie dostarczania posiłków do prywatnych gospodarstw domowych.</w:t>
      </w:r>
    </w:p>
    <w:p w14:paraId="71DB17A1" w14:textId="77777777" w:rsidR="00B55208" w:rsidRPr="00217AF7" w:rsidRDefault="00B55208" w:rsidP="00B55208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</w:p>
    <w:p w14:paraId="7D26771E" w14:textId="77777777" w:rsidR="00B55208" w:rsidRPr="005D6DDA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Przedmiotem zamówienia jest codzienne przygotowywanie gorącego posiłku z umożliwieniem spożycia na miejscu lub dowozem do mieszkań podopiecznych Centrum Usług Społecznych w Koszalinie w 2023 roku. Przedmiot zamówienia będzie realizowany w okresie od 2 stycznia 2023 roku do 31 grudnia 2023 roku, z wyłączeniem 09, 10 kwietnia 2023 roku oraz 25, 26 grudnia 2023 roku.</w:t>
      </w:r>
    </w:p>
    <w:p w14:paraId="47B4AF03" w14:textId="77777777" w:rsidR="00B55208" w:rsidRPr="005D6DDA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 xml:space="preserve">W przypadku, gdy procedura wyłonienia najkorzystniejszej oferty i zawarcie umowy </w:t>
      </w:r>
      <w:r w:rsidRPr="005D6DDA">
        <w:rPr>
          <w:rFonts w:ascii="Segoe UI" w:hAnsi="Segoe UI" w:cs="Segoe UI"/>
          <w:sz w:val="22"/>
          <w:szCs w:val="22"/>
        </w:rPr>
        <w:br/>
        <w:t>na codzienne przygotowywanie gorącego posiłku z umożliwieniem spożycia na miejscu lub dowozem do mieszkań podopiecznych Centrum Usług Społecznych w Koszalinie w 2023 roku nastąpi po 2 stycznia 2023 roku, Wykonawca zobowiązany będzie wykonywać przedmiot umowy, dopiero od dnia podpisania przedmiotowej umowy.</w:t>
      </w:r>
    </w:p>
    <w:p w14:paraId="79AADC54" w14:textId="3981AE76" w:rsidR="00B55208" w:rsidRPr="005D6DDA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="Calibri" w:hAnsi="Segoe UI" w:cs="Segoe UI"/>
          <w:sz w:val="22"/>
          <w:szCs w:val="22"/>
          <w:lang w:eastAsia="zh-CN"/>
        </w:rPr>
      </w:pPr>
      <w:r w:rsidRPr="005D6DDA">
        <w:rPr>
          <w:rFonts w:ascii="Segoe UI" w:hAnsi="Segoe UI" w:cs="Segoe UI"/>
          <w:sz w:val="22"/>
          <w:szCs w:val="22"/>
        </w:rPr>
        <w:t>Lokal, w którym wydawane będą posiłki musi znajdować się w niżej wymienionym rejonie: Osiedle „</w:t>
      </w:r>
      <w:proofErr w:type="spellStart"/>
      <w:r w:rsidRPr="005D6DDA">
        <w:rPr>
          <w:rFonts w:ascii="Segoe UI" w:hAnsi="Segoe UI" w:cs="Segoe UI"/>
          <w:sz w:val="22"/>
          <w:szCs w:val="22"/>
        </w:rPr>
        <w:t>Nowobramskie</w:t>
      </w:r>
      <w:proofErr w:type="spellEnd"/>
      <w:r w:rsidRPr="005D6DDA">
        <w:rPr>
          <w:rFonts w:ascii="Segoe UI" w:hAnsi="Segoe UI" w:cs="Segoe UI"/>
          <w:sz w:val="22"/>
          <w:szCs w:val="22"/>
        </w:rPr>
        <w:t xml:space="preserve">” lub Osiedle „Lechitów” lub Osiedle „Śródmieście” lub Osiedle „Tysiąclecia”. Zamawiający nie dopuszcza zlokalizowania stołówki/lokalu gastronomicznego, w którym będą wydawane i spożywane posiłki przez dorosłych podopiecznych Centrum Usług Społecznych w Koszalinie, na terenie, na którym znajdują się placówki </w:t>
      </w:r>
      <w:proofErr w:type="spellStart"/>
      <w:r w:rsidRPr="005D6DDA">
        <w:rPr>
          <w:rFonts w:ascii="Segoe UI" w:hAnsi="Segoe UI" w:cs="Segoe UI"/>
          <w:sz w:val="22"/>
          <w:szCs w:val="22"/>
        </w:rPr>
        <w:t>edukacyjno</w:t>
      </w:r>
      <w:proofErr w:type="spellEnd"/>
      <w:r w:rsidRPr="005D6DDA">
        <w:rPr>
          <w:rFonts w:ascii="Segoe UI" w:hAnsi="Segoe UI" w:cs="Segoe UI"/>
          <w:sz w:val="22"/>
          <w:szCs w:val="22"/>
        </w:rPr>
        <w:t xml:space="preserve"> – oświatowo – opiekuńcze (np.: żłobki, przedszkola, szkoły i szkoły wyższe) oraz placówki opieki zdrowotnej. W lokalu do dyspozycji klientów musi być bezpłatnie udostępnione WC z umywalką wraz z podstawowymi środkami czystości. Stołówka/lokal gastronomiczny Wykonawcy, musi posiadać salę konsumpcyjną na minimum 28 miejsc siedzących o powierzchni nie mniejszej niż 36 m². </w:t>
      </w: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>Lokal musi spełniać wszystkie wymagania sanitarne określone stosownymi przepisami.</w:t>
      </w:r>
    </w:p>
    <w:p w14:paraId="3E302DA9" w14:textId="1BD9D14A" w:rsidR="003B2CF2" w:rsidRPr="005D6DDA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="Calibri" w:hAnsi="Segoe UI" w:cs="Segoe UI"/>
          <w:sz w:val="22"/>
          <w:szCs w:val="22"/>
          <w:lang w:eastAsia="zh-CN"/>
        </w:rPr>
      </w:pPr>
      <w:r w:rsidRPr="005D6DDA">
        <w:rPr>
          <w:rFonts w:ascii="Segoe UI" w:eastAsiaTheme="minorHAnsi" w:hAnsi="Segoe UI" w:cs="Segoe UI"/>
          <w:color w:val="000000"/>
          <w:sz w:val="22"/>
          <w:szCs w:val="22"/>
          <w:lang w:eastAsia="en-US"/>
        </w:rPr>
        <w:t xml:space="preserve">Wykonawca będzie dostarczać posiłek własnym środkiem transportu, spełniającym wymagania sanitarne w tym zakresie, zgodnie z obowiązującymi przepisami. Posiłki muszą być dostarczane w atestowanych naczyniach jednorazowych i opakowaniach zbiorczych gwarantujących odpowiednio wysoką temperaturę posiłku, bez konieczności jego </w:t>
      </w:r>
      <w:r w:rsidRPr="005D6DDA">
        <w:rPr>
          <w:rFonts w:ascii="Segoe UI" w:hAnsi="Segoe UI" w:cs="Segoe UI"/>
          <w:sz w:val="22"/>
          <w:szCs w:val="22"/>
        </w:rPr>
        <w:t>podgrzewania</w:t>
      </w:r>
      <w:r w:rsidRPr="005D6DDA">
        <w:rPr>
          <w:rFonts w:ascii="Segoe UI" w:eastAsiaTheme="minorHAnsi" w:hAnsi="Segoe UI" w:cs="Segoe UI"/>
          <w:color w:val="000000"/>
          <w:sz w:val="22"/>
          <w:szCs w:val="22"/>
          <w:lang w:eastAsia="en-US"/>
        </w:rPr>
        <w:t>.</w:t>
      </w:r>
    </w:p>
    <w:p w14:paraId="0E3EB6B0" w14:textId="2C3EEDAC" w:rsidR="00B55208" w:rsidRPr="005D6DDA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="Calibri" w:hAnsi="Segoe UI" w:cs="Segoe UI"/>
          <w:sz w:val="22"/>
          <w:szCs w:val="22"/>
          <w:lang w:eastAsia="zh-CN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Posiłki wydawane do spożycia na miejscu będą wydawane przez 7 dni w tygodniu - od poniedziałku do niedzieli, </w:t>
      </w:r>
      <w:r w:rsidRPr="005D6DDA">
        <w:rPr>
          <w:rFonts w:ascii="Segoe UI" w:hAnsi="Segoe UI" w:cs="Segoe UI"/>
          <w:sz w:val="22"/>
          <w:szCs w:val="22"/>
        </w:rPr>
        <w:t>z wyłączeniem 09, 10 kwietnia 2023 roku oraz 25, 26 grudnia 2023 roku</w:t>
      </w: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>, w przedziale godz. 12:00 - 15:00.</w:t>
      </w:r>
    </w:p>
    <w:p w14:paraId="6E2D4E78" w14:textId="4CC72775" w:rsidR="004B5031" w:rsidRPr="005D6DDA" w:rsidRDefault="00B55208" w:rsidP="005D5F55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ind w:left="714" w:hanging="357"/>
        <w:contextualSpacing/>
        <w:jc w:val="both"/>
        <w:textAlignment w:val="baseline"/>
        <w:rPr>
          <w:rFonts w:ascii="Segoe UI" w:eastAsia="Calibri" w:hAnsi="Segoe UI" w:cs="Segoe UI"/>
          <w:sz w:val="22"/>
          <w:szCs w:val="22"/>
          <w:lang w:eastAsia="zh-CN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>Posiłki dostarczane do mieszkań osób uprawnionych na terenie miasta Koszalina będą dowożone przez 7 dni w tygodniu - od poniedziałku do niedzieli</w:t>
      </w:r>
      <w:r w:rsidR="008F70E8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 w przedziale godz. 12:00 - 15:00. Posiłki: na dni</w:t>
      </w:r>
      <w:r w:rsidRPr="005D6DDA">
        <w:rPr>
          <w:rFonts w:ascii="Segoe UI" w:hAnsi="Segoe UI" w:cs="Segoe UI"/>
          <w:sz w:val="22"/>
          <w:szCs w:val="22"/>
        </w:rPr>
        <w:t xml:space="preserve"> 09, 10 kwietnia 2023 roku </w:t>
      </w:r>
      <w:r w:rsidR="008F70E8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dostarczone będą w dniu 08 kwietnia 2023 roku </w:t>
      </w:r>
      <w:r w:rsidRPr="005D6DDA">
        <w:rPr>
          <w:rFonts w:ascii="Segoe UI" w:hAnsi="Segoe UI" w:cs="Segoe UI"/>
          <w:sz w:val="22"/>
          <w:szCs w:val="22"/>
        </w:rPr>
        <w:t xml:space="preserve">oraz </w:t>
      </w:r>
      <w:r w:rsidR="008F70E8" w:rsidRPr="005D6DDA">
        <w:rPr>
          <w:rFonts w:ascii="Segoe UI" w:hAnsi="Segoe UI" w:cs="Segoe UI"/>
          <w:sz w:val="22"/>
          <w:szCs w:val="22"/>
        </w:rPr>
        <w:t xml:space="preserve">na dni </w:t>
      </w:r>
      <w:r w:rsidRPr="005D6DDA">
        <w:rPr>
          <w:rFonts w:ascii="Segoe UI" w:hAnsi="Segoe UI" w:cs="Segoe UI"/>
          <w:sz w:val="22"/>
          <w:szCs w:val="22"/>
        </w:rPr>
        <w:t>25, 26 grudnia 2023 roku</w:t>
      </w:r>
      <w:r w:rsidR="008F70E8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 dostarczone będą w dniu 24 grudnia 2023 roku</w:t>
      </w: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>.</w:t>
      </w:r>
      <w:r w:rsidR="0052190A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 Posiłki dowożone będą osobom przebywającym w lokalach mieszkalnych na terenie miasta Koszalina. </w:t>
      </w:r>
      <w:r w:rsidR="00875A85" w:rsidRPr="005D6DDA">
        <w:rPr>
          <w:rFonts w:ascii="Segoe UI" w:eastAsiaTheme="minorHAnsi" w:hAnsi="Segoe UI" w:cs="Segoe UI"/>
          <w:sz w:val="22"/>
          <w:szCs w:val="22"/>
          <w:lang w:eastAsia="en-US"/>
        </w:rPr>
        <w:t>Wykonawca w celu rozwiezienia 1 posiłku pokona trasę liczącą</w:t>
      </w:r>
      <w:r w:rsidR="00EF3161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 średnio około </w:t>
      </w:r>
      <w:r w:rsidR="005D5F55" w:rsidRPr="005D6DDA">
        <w:rPr>
          <w:rFonts w:ascii="Segoe UI" w:eastAsiaTheme="minorHAnsi" w:hAnsi="Segoe UI" w:cs="Segoe UI"/>
          <w:sz w:val="22"/>
          <w:szCs w:val="22"/>
          <w:lang w:eastAsia="en-US"/>
        </w:rPr>
        <w:t>1,8</w:t>
      </w:r>
      <w:r w:rsidR="004B5031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 </w:t>
      </w:r>
      <w:r w:rsidR="00EF3161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km. Dystans ten Zamawiający obliczył </w:t>
      </w:r>
      <w:r w:rsidR="004B5031" w:rsidRPr="005D6DDA">
        <w:rPr>
          <w:rFonts w:ascii="Segoe UI" w:eastAsiaTheme="minorHAnsi" w:hAnsi="Segoe UI" w:cs="Segoe UI"/>
          <w:sz w:val="22"/>
          <w:szCs w:val="22"/>
          <w:lang w:eastAsia="en-US"/>
        </w:rPr>
        <w:t>jako średni</w:t>
      </w:r>
      <w:r w:rsidR="00EB0F02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 dystans</w:t>
      </w:r>
      <w:r w:rsidR="004B5031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 dostawy 1 posiłk</w:t>
      </w:r>
      <w:r w:rsidR="00EB0F02" w:rsidRPr="005D6DDA">
        <w:rPr>
          <w:rFonts w:ascii="Segoe UI" w:eastAsiaTheme="minorHAnsi" w:hAnsi="Segoe UI" w:cs="Segoe UI"/>
          <w:sz w:val="22"/>
          <w:szCs w:val="22"/>
          <w:lang w:eastAsia="en-US"/>
        </w:rPr>
        <w:t>u</w:t>
      </w:r>
      <w:r w:rsidR="004B5031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 dziennie według stanu w roku 2022</w:t>
      </w:r>
      <w:r w:rsidR="00EB0F02" w:rsidRPr="005D6DDA">
        <w:rPr>
          <w:rFonts w:ascii="Segoe UI" w:eastAsiaTheme="minorHAnsi" w:hAnsi="Segoe UI" w:cs="Segoe UI"/>
          <w:sz w:val="22"/>
          <w:szCs w:val="22"/>
          <w:lang w:eastAsia="en-US"/>
        </w:rPr>
        <w:t>. Obliczeń dokonano</w:t>
      </w:r>
      <w:r w:rsidR="004B5031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 </w:t>
      </w:r>
      <w:r w:rsidR="004B5031" w:rsidRPr="005D6DDA">
        <w:rPr>
          <w:rFonts w:ascii="Segoe UI" w:hAnsi="Segoe UI" w:cs="Segoe UI"/>
          <w:sz w:val="22"/>
          <w:szCs w:val="22"/>
        </w:rPr>
        <w:t xml:space="preserve">za pomocą mapy umieszczonej na stronie </w:t>
      </w:r>
      <w:hyperlink r:id="rId5" w:history="1">
        <w:r w:rsidR="004B5031" w:rsidRPr="005D6DDA">
          <w:rPr>
            <w:rStyle w:val="Hipercze"/>
            <w:rFonts w:ascii="Segoe UI" w:hAnsi="Segoe UI" w:cs="Segoe UI"/>
            <w:sz w:val="22"/>
            <w:szCs w:val="22"/>
          </w:rPr>
          <w:t>https://maps.google.pl</w:t>
        </w:r>
      </w:hyperlink>
      <w:r w:rsidR="004B5031" w:rsidRPr="005D6DDA">
        <w:rPr>
          <w:rFonts w:ascii="Segoe UI" w:hAnsi="Segoe UI" w:cs="Segoe UI"/>
          <w:sz w:val="22"/>
          <w:szCs w:val="22"/>
        </w:rPr>
        <w:t>, wariant komunikacji: samochód</w:t>
      </w:r>
      <w:r w:rsidR="004B5031" w:rsidRPr="005D6DDA">
        <w:rPr>
          <w:rFonts w:ascii="Segoe UI" w:eastAsia="Arial" w:hAnsi="Segoe UI" w:cs="Segoe UI"/>
          <w:sz w:val="22"/>
          <w:szCs w:val="22"/>
        </w:rPr>
        <w:t xml:space="preserve">, </w:t>
      </w:r>
      <w:r w:rsidR="004B5031" w:rsidRPr="005D6DDA">
        <w:rPr>
          <w:rFonts w:ascii="Segoe UI" w:eastAsiaTheme="minorHAnsi" w:hAnsi="Segoe UI" w:cs="Segoe UI"/>
          <w:sz w:val="22"/>
          <w:szCs w:val="22"/>
          <w:lang w:eastAsia="en-US"/>
        </w:rPr>
        <w:t>w następujący sposób:</w:t>
      </w:r>
    </w:p>
    <w:p w14:paraId="572A40B3" w14:textId="7058CEB9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lastRenderedPageBreak/>
        <w:t xml:space="preserve">- start ustalony w punkcie: Dworzec PKP (punkt ten położony jest w przybliżonym centrum osiedli: </w:t>
      </w:r>
      <w:r w:rsidRPr="005D6DDA">
        <w:rPr>
          <w:rFonts w:ascii="Segoe UI" w:hAnsi="Segoe UI" w:cs="Segoe UI"/>
          <w:sz w:val="22"/>
          <w:szCs w:val="22"/>
        </w:rPr>
        <w:t>„</w:t>
      </w:r>
      <w:proofErr w:type="spellStart"/>
      <w:r w:rsidRPr="005D6DDA">
        <w:rPr>
          <w:rFonts w:ascii="Segoe UI" w:hAnsi="Segoe UI" w:cs="Segoe UI"/>
          <w:sz w:val="22"/>
          <w:szCs w:val="22"/>
        </w:rPr>
        <w:t>Nowobramskie</w:t>
      </w:r>
      <w:proofErr w:type="spellEnd"/>
      <w:r w:rsidRPr="005D6DDA">
        <w:rPr>
          <w:rFonts w:ascii="Segoe UI" w:hAnsi="Segoe UI" w:cs="Segoe UI"/>
          <w:sz w:val="22"/>
          <w:szCs w:val="22"/>
        </w:rPr>
        <w:t>”, „Lechitów”, „Śródmieście”, „Tysiąclecia”)</w:t>
      </w:r>
      <w:r w:rsidR="005D5F55" w:rsidRPr="005D6DDA">
        <w:rPr>
          <w:rFonts w:ascii="Segoe UI" w:hAnsi="Segoe UI" w:cs="Segoe UI"/>
          <w:sz w:val="22"/>
          <w:szCs w:val="22"/>
        </w:rPr>
        <w:t>,</w:t>
      </w:r>
    </w:p>
    <w:p w14:paraId="03CE4D09" w14:textId="2EF0FABB" w:rsidR="005D5F55" w:rsidRPr="005D6DDA" w:rsidRDefault="005D5F55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- dostawy posiłków kolejno pod adresy na ulicach: </w:t>
      </w:r>
    </w:p>
    <w:p w14:paraId="4318EAFB" w14:textId="77777777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ul. Morska, </w:t>
      </w:r>
    </w:p>
    <w:p w14:paraId="25ABF257" w14:textId="7CB7A5EB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>ul. Przemysłowa</w:t>
      </w:r>
      <w:r w:rsidR="005D5F55"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 (2 adresy)</w:t>
      </w: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, </w:t>
      </w:r>
    </w:p>
    <w:p w14:paraId="5EB18248" w14:textId="77777777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ul. Boh. Warszawy, </w:t>
      </w:r>
    </w:p>
    <w:p w14:paraId="5E02FB61" w14:textId="77777777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ul. Połczyńska, </w:t>
      </w:r>
    </w:p>
    <w:p w14:paraId="4E776E22" w14:textId="77777777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ul. 4 Marca, </w:t>
      </w:r>
    </w:p>
    <w:p w14:paraId="7688BA10" w14:textId="77777777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ul. Sanatoryjna, </w:t>
      </w:r>
    </w:p>
    <w:p w14:paraId="7ED7C167" w14:textId="77777777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ul. Na Skarpie, </w:t>
      </w:r>
    </w:p>
    <w:p w14:paraId="0F09E82A" w14:textId="77777777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ul. Władysława IV, </w:t>
      </w:r>
    </w:p>
    <w:p w14:paraId="7A7C0456" w14:textId="77777777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ul. Gałczyńskiego, </w:t>
      </w:r>
    </w:p>
    <w:p w14:paraId="7F87F93B" w14:textId="77777777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ul. Młyńska, </w:t>
      </w:r>
    </w:p>
    <w:p w14:paraId="7CD5039B" w14:textId="77777777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 xml:space="preserve">ul. Kaszubska, </w:t>
      </w:r>
    </w:p>
    <w:p w14:paraId="062B302C" w14:textId="77777777" w:rsidR="005D5F55" w:rsidRPr="005D6DDA" w:rsidRDefault="004B5031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eastAsiaTheme="minorHAnsi" w:hAnsi="Segoe UI" w:cs="Segoe UI"/>
          <w:sz w:val="22"/>
          <w:szCs w:val="22"/>
          <w:lang w:eastAsia="en-US"/>
        </w:rPr>
        <w:t>ul. Ratajczaka</w:t>
      </w:r>
    </w:p>
    <w:p w14:paraId="05309FED" w14:textId="67170269" w:rsidR="00B55208" w:rsidRPr="005D6DDA" w:rsidRDefault="005D5F55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 xml:space="preserve">- </w:t>
      </w:r>
      <w:r w:rsidR="00EF3161" w:rsidRPr="005D6DDA">
        <w:rPr>
          <w:rFonts w:ascii="Segoe UI" w:hAnsi="Segoe UI" w:cs="Segoe UI"/>
          <w:sz w:val="22"/>
          <w:szCs w:val="22"/>
        </w:rPr>
        <w:t>met</w:t>
      </w:r>
      <w:r w:rsidRPr="005D6DDA">
        <w:rPr>
          <w:rFonts w:ascii="Segoe UI" w:hAnsi="Segoe UI" w:cs="Segoe UI"/>
          <w:sz w:val="22"/>
          <w:szCs w:val="22"/>
        </w:rPr>
        <w:t>a</w:t>
      </w:r>
      <w:r w:rsidR="00EF3161" w:rsidRPr="005D6DDA">
        <w:rPr>
          <w:rFonts w:ascii="Segoe UI" w:hAnsi="Segoe UI" w:cs="Segoe UI"/>
          <w:sz w:val="22"/>
          <w:szCs w:val="22"/>
        </w:rPr>
        <w:t xml:space="preserve"> w miejscu ostatniego adresu dostawy</w:t>
      </w:r>
      <w:r w:rsidR="00EB0F02" w:rsidRPr="005D6DDA">
        <w:rPr>
          <w:rFonts w:ascii="Segoe UI" w:hAnsi="Segoe UI" w:cs="Segoe UI"/>
          <w:sz w:val="22"/>
          <w:szCs w:val="22"/>
        </w:rPr>
        <w:t>,</w:t>
      </w:r>
    </w:p>
    <w:p w14:paraId="4ACCB0C6" w14:textId="77777777" w:rsidR="00EB0F02" w:rsidRPr="005D6DDA" w:rsidRDefault="00EB0F02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</w:p>
    <w:p w14:paraId="72966104" w14:textId="77777777" w:rsidR="008F70E8" w:rsidRPr="005D6DDA" w:rsidRDefault="00EB0F02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 xml:space="preserve">co daje łączny dystans 23,3 km : 13 adresów dostawy = 1,79 km ~ 1,8 km średniego dystansu na dostawę 1 posiłku. </w:t>
      </w:r>
    </w:p>
    <w:p w14:paraId="78C4559A" w14:textId="5E8A16B7" w:rsidR="00EB0F02" w:rsidRPr="005D6DDA" w:rsidRDefault="00EB0F02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 xml:space="preserve">W przypadku zmiany adresów dostawy Zamawiający zastrzega, że łączna </w:t>
      </w:r>
      <w:r w:rsidR="004E6870" w:rsidRPr="005D6DDA">
        <w:rPr>
          <w:rFonts w:ascii="Segoe UI" w:hAnsi="Segoe UI" w:cs="Segoe UI"/>
          <w:sz w:val="22"/>
          <w:szCs w:val="22"/>
        </w:rPr>
        <w:t xml:space="preserve">dzienna </w:t>
      </w:r>
      <w:r w:rsidRPr="005D6DDA">
        <w:rPr>
          <w:rFonts w:ascii="Segoe UI" w:hAnsi="Segoe UI" w:cs="Segoe UI"/>
          <w:sz w:val="22"/>
          <w:szCs w:val="22"/>
        </w:rPr>
        <w:t>trasa dostawy</w:t>
      </w:r>
      <w:r w:rsidR="004E6870" w:rsidRPr="005D6DDA">
        <w:rPr>
          <w:rFonts w:ascii="Segoe UI" w:hAnsi="Segoe UI" w:cs="Segoe UI"/>
          <w:sz w:val="22"/>
          <w:szCs w:val="22"/>
        </w:rPr>
        <w:t xml:space="preserve"> </w:t>
      </w:r>
      <w:r w:rsidRPr="005D6DDA">
        <w:rPr>
          <w:rFonts w:ascii="Segoe UI" w:hAnsi="Segoe UI" w:cs="Segoe UI"/>
          <w:sz w:val="22"/>
          <w:szCs w:val="22"/>
        </w:rPr>
        <w:t xml:space="preserve">posiłków obliczona według powyższych założeń nie będzie dłuższa niż </w:t>
      </w:r>
      <w:r w:rsidR="004E6870" w:rsidRPr="005D6DDA">
        <w:rPr>
          <w:rFonts w:ascii="Segoe UI" w:hAnsi="Segoe UI" w:cs="Segoe UI"/>
          <w:sz w:val="22"/>
          <w:szCs w:val="22"/>
        </w:rPr>
        <w:t>35 km dziennie.</w:t>
      </w:r>
    </w:p>
    <w:p w14:paraId="4A253E65" w14:textId="77777777" w:rsidR="00EB0F02" w:rsidRPr="005D6DDA" w:rsidRDefault="00EB0F02" w:rsidP="004B5031">
      <w:pPr>
        <w:pStyle w:val="Akapitzlist"/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="Calibri" w:hAnsi="Segoe UI" w:cs="Segoe UI"/>
          <w:sz w:val="22"/>
          <w:szCs w:val="22"/>
          <w:lang w:eastAsia="zh-CN"/>
        </w:rPr>
      </w:pPr>
    </w:p>
    <w:p w14:paraId="0EDD11DD" w14:textId="2C681E0C" w:rsidR="00B55208" w:rsidRPr="005D6DDA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="Calibri" w:hAnsi="Segoe UI" w:cs="Segoe UI"/>
          <w:sz w:val="22"/>
          <w:szCs w:val="22"/>
          <w:lang w:eastAsia="zh-CN"/>
        </w:rPr>
      </w:pPr>
      <w:r w:rsidRPr="00217AF7">
        <w:rPr>
          <w:rFonts w:ascii="Segoe UI" w:eastAsiaTheme="minorHAnsi" w:hAnsi="Segoe UI" w:cs="Segoe UI"/>
          <w:color w:val="000000"/>
          <w:sz w:val="22"/>
          <w:szCs w:val="22"/>
          <w:lang w:eastAsia="en-US"/>
        </w:rPr>
        <w:t xml:space="preserve">Wykonawca zobowiązany będzie realizować zamówienie zgodnie z przepisami określonymi w ustawie z dnia 25 sierpnia 2006r. o bezpieczeństwie żywności i żywienia i przepisami wykonawczymi wydanymi na podstawie tej ustawy. Wykonawca zobowiązany jest – przed podpisaniem umowy – do przedłożenia decyzji państwowego powiatowego inspektora sanitarnego zatwierdzającej zakład do prowadzenia działalności gastronomicznej objętej przedmiotem zamówienia, w którym będą przygotowywane posiłki oraz decyzji/zaświadczenia stwierdzającego spełnianie wymagań sanitarnych przez środki transportu, którymi będą </w:t>
      </w:r>
      <w:r w:rsidRPr="005D6DDA">
        <w:rPr>
          <w:rFonts w:ascii="Segoe UI" w:eastAsiaTheme="minorHAnsi" w:hAnsi="Segoe UI" w:cs="Segoe UI"/>
          <w:color w:val="000000"/>
          <w:sz w:val="22"/>
          <w:szCs w:val="22"/>
          <w:lang w:eastAsia="en-US"/>
        </w:rPr>
        <w:t>przewożone posiłki.</w:t>
      </w:r>
    </w:p>
    <w:p w14:paraId="3FBBF14F" w14:textId="47544655" w:rsidR="00B55208" w:rsidRPr="005D6DDA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 xml:space="preserve">Przewidywana liczba osób korzystających dziennie z posiłków wynosi około </w:t>
      </w:r>
      <w:r w:rsidR="00880D17" w:rsidRPr="005D6DDA">
        <w:rPr>
          <w:rFonts w:ascii="Segoe UI" w:hAnsi="Segoe UI" w:cs="Segoe UI"/>
          <w:b/>
          <w:bCs/>
          <w:sz w:val="22"/>
          <w:szCs w:val="22"/>
        </w:rPr>
        <w:t>70</w:t>
      </w:r>
      <w:r w:rsidRPr="005D6DDA">
        <w:rPr>
          <w:rFonts w:ascii="Segoe UI" w:hAnsi="Segoe UI" w:cs="Segoe UI"/>
          <w:b/>
          <w:bCs/>
          <w:sz w:val="22"/>
          <w:szCs w:val="22"/>
        </w:rPr>
        <w:t xml:space="preserve"> osób.</w:t>
      </w:r>
    </w:p>
    <w:p w14:paraId="28252F4E" w14:textId="0812BD9C" w:rsidR="00B55208" w:rsidRPr="005B2DAA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B2DAA">
        <w:rPr>
          <w:rFonts w:ascii="Segoe UI" w:hAnsi="Segoe UI" w:cs="Segoe UI"/>
          <w:sz w:val="22"/>
          <w:szCs w:val="22"/>
        </w:rPr>
        <w:t>Łączna zamówiona ilość posiłków w czasie obowiązywania umowy wynosi:</w:t>
      </w:r>
      <w:r w:rsidRPr="005B2DAA">
        <w:rPr>
          <w:rFonts w:ascii="Segoe UI" w:hAnsi="Segoe UI" w:cs="Segoe UI"/>
          <w:b/>
          <w:sz w:val="22"/>
          <w:szCs w:val="22"/>
        </w:rPr>
        <w:t xml:space="preserve"> </w:t>
      </w:r>
      <w:r w:rsidR="00880D17" w:rsidRPr="005B2DAA">
        <w:rPr>
          <w:rFonts w:ascii="Segoe UI" w:hAnsi="Segoe UI" w:cs="Segoe UI"/>
          <w:b/>
          <w:sz w:val="22"/>
          <w:szCs w:val="22"/>
        </w:rPr>
        <w:t>25480</w:t>
      </w:r>
      <w:r w:rsidRPr="005B2DAA">
        <w:rPr>
          <w:rFonts w:ascii="Segoe UI" w:hAnsi="Segoe UI" w:cs="Segoe UI"/>
          <w:sz w:val="22"/>
          <w:szCs w:val="22"/>
        </w:rPr>
        <w:t xml:space="preserve"> </w:t>
      </w:r>
      <w:r w:rsidRPr="005B2DAA">
        <w:rPr>
          <w:rFonts w:ascii="Segoe UI" w:hAnsi="Segoe UI" w:cs="Segoe UI"/>
          <w:b/>
          <w:sz w:val="22"/>
          <w:szCs w:val="22"/>
        </w:rPr>
        <w:t>posiłków</w:t>
      </w:r>
      <w:r w:rsidR="00880D17" w:rsidRPr="005B2DAA">
        <w:rPr>
          <w:rFonts w:ascii="Segoe UI" w:hAnsi="Segoe UI" w:cs="Segoe UI"/>
          <w:b/>
          <w:sz w:val="22"/>
          <w:szCs w:val="22"/>
        </w:rPr>
        <w:t xml:space="preserve">, w tym </w:t>
      </w:r>
      <w:r w:rsidR="005B2DAA" w:rsidRPr="005B2DAA">
        <w:rPr>
          <w:rFonts w:ascii="Segoe UI" w:hAnsi="Segoe UI" w:cs="Segoe UI"/>
          <w:b/>
          <w:sz w:val="22"/>
          <w:szCs w:val="22"/>
        </w:rPr>
        <w:t>5460</w:t>
      </w:r>
      <w:r w:rsidR="00880D17" w:rsidRPr="005B2DAA">
        <w:rPr>
          <w:rFonts w:ascii="Segoe UI" w:hAnsi="Segoe UI" w:cs="Segoe UI"/>
          <w:b/>
          <w:sz w:val="22"/>
          <w:szCs w:val="22"/>
        </w:rPr>
        <w:t xml:space="preserve"> posiłki z dowozem i 20</w:t>
      </w:r>
      <w:r w:rsidR="005B2DAA" w:rsidRPr="005B2DAA">
        <w:rPr>
          <w:rFonts w:ascii="Segoe UI" w:hAnsi="Segoe UI" w:cs="Segoe UI"/>
          <w:b/>
          <w:sz w:val="22"/>
          <w:szCs w:val="22"/>
        </w:rPr>
        <w:t>020</w:t>
      </w:r>
      <w:r w:rsidR="00880D17" w:rsidRPr="005B2DAA">
        <w:rPr>
          <w:rFonts w:ascii="Segoe UI" w:hAnsi="Segoe UI" w:cs="Segoe UI"/>
          <w:b/>
          <w:sz w:val="22"/>
          <w:szCs w:val="22"/>
        </w:rPr>
        <w:t xml:space="preserve"> posiłków na miejscu w stołówce</w:t>
      </w:r>
      <w:r w:rsidRPr="005B2DAA">
        <w:rPr>
          <w:rFonts w:ascii="Segoe UI" w:hAnsi="Segoe UI" w:cs="Segoe UI"/>
          <w:b/>
          <w:sz w:val="22"/>
          <w:szCs w:val="22"/>
        </w:rPr>
        <w:t>.</w:t>
      </w:r>
    </w:p>
    <w:p w14:paraId="35948161" w14:textId="2B188A56" w:rsidR="00B55208" w:rsidRPr="005D6DDA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B2DAA">
        <w:rPr>
          <w:rFonts w:ascii="Segoe UI" w:hAnsi="Segoe UI" w:cs="Segoe UI"/>
          <w:sz w:val="22"/>
          <w:szCs w:val="22"/>
          <w:lang w:eastAsia="ar-SA"/>
        </w:rPr>
        <w:t xml:space="preserve">Zamawiający przewiduje zmniejszenie ilości posiłków </w:t>
      </w:r>
      <w:r w:rsidR="00880D17" w:rsidRPr="005B2DAA">
        <w:rPr>
          <w:rFonts w:ascii="Segoe UI" w:hAnsi="Segoe UI" w:cs="Segoe UI"/>
          <w:sz w:val="22"/>
          <w:szCs w:val="22"/>
          <w:lang w:eastAsia="ar-SA"/>
        </w:rPr>
        <w:t>d</w:t>
      </w:r>
      <w:r w:rsidRPr="005B2DAA">
        <w:rPr>
          <w:rFonts w:ascii="Segoe UI" w:hAnsi="Segoe UI" w:cs="Segoe UI"/>
          <w:sz w:val="22"/>
          <w:szCs w:val="22"/>
          <w:lang w:eastAsia="ar-SA"/>
        </w:rPr>
        <w:t xml:space="preserve">o </w:t>
      </w:r>
      <w:r w:rsidR="00880D17" w:rsidRPr="005B2DAA">
        <w:rPr>
          <w:rFonts w:ascii="Segoe UI" w:hAnsi="Segoe UI" w:cs="Segoe UI"/>
          <w:sz w:val="22"/>
          <w:szCs w:val="22"/>
          <w:lang w:eastAsia="ar-SA"/>
        </w:rPr>
        <w:t>40</w:t>
      </w:r>
      <w:r w:rsidRPr="005B2DAA">
        <w:rPr>
          <w:rFonts w:ascii="Segoe UI" w:hAnsi="Segoe UI" w:cs="Segoe UI"/>
          <w:sz w:val="22"/>
          <w:szCs w:val="22"/>
          <w:lang w:eastAsia="ar-SA"/>
        </w:rPr>
        <w:t>%</w:t>
      </w:r>
      <w:r w:rsidR="005B2DAA" w:rsidRPr="005B2DAA">
        <w:rPr>
          <w:rFonts w:ascii="Segoe UI" w:hAnsi="Segoe UI" w:cs="Segoe UI"/>
          <w:sz w:val="22"/>
          <w:szCs w:val="22"/>
          <w:lang w:eastAsia="ar-SA"/>
        </w:rPr>
        <w:t xml:space="preserve"> łącznej ilości posiłków określonej w punkcie 9</w:t>
      </w:r>
      <w:r w:rsidRPr="005B2DAA">
        <w:rPr>
          <w:rFonts w:ascii="Segoe UI" w:hAnsi="Segoe UI" w:cs="Segoe UI"/>
          <w:sz w:val="22"/>
          <w:szCs w:val="22"/>
          <w:lang w:eastAsia="ar-SA"/>
        </w:rPr>
        <w:t xml:space="preserve">. Nie </w:t>
      </w:r>
      <w:r w:rsidRPr="005D6DDA">
        <w:rPr>
          <w:rFonts w:ascii="Segoe UI" w:hAnsi="Segoe UI" w:cs="Segoe UI"/>
          <w:sz w:val="22"/>
          <w:szCs w:val="22"/>
          <w:lang w:eastAsia="ar-SA"/>
        </w:rPr>
        <w:t>wyczerpanie limitu nie upoważnia Wykonawcy do pełnego wynagrodzenia i odszkodowania.</w:t>
      </w:r>
    </w:p>
    <w:p w14:paraId="1D342900" w14:textId="77777777" w:rsidR="00B55208" w:rsidRPr="005D6DDA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  <w:lang w:eastAsia="ar-SA"/>
        </w:rPr>
        <w:t>Wykonawcy należy się jedynie wynagrodzenie za faktycznie wykonaną usługę, tj. ilość  faktycznie wydanych posiłków.</w:t>
      </w:r>
    </w:p>
    <w:p w14:paraId="7515B8C4" w14:textId="77777777" w:rsidR="00B55208" w:rsidRPr="00CE21A5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sz w:val="22"/>
          <w:szCs w:val="22"/>
          <w:lang w:eastAsia="ar-SA"/>
        </w:rPr>
        <w:t>Przyznane uprawnionemu świadczenie w żadnym przypadku nie podlega wymianie na pieniądze.</w:t>
      </w:r>
    </w:p>
    <w:p w14:paraId="5D5E3A40" w14:textId="77777777" w:rsidR="00B55208" w:rsidRPr="00CE21A5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sz w:val="22"/>
          <w:szCs w:val="22"/>
          <w:lang w:eastAsia="ar-SA"/>
        </w:rPr>
        <w:t xml:space="preserve">Na żądanie uprawnionego należy umożliwić pobranie posiłku we własne naczynia i na wynos. </w:t>
      </w:r>
    </w:p>
    <w:p w14:paraId="02ED9D9E" w14:textId="77777777" w:rsidR="00B55208" w:rsidRPr="00CE21A5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sz w:val="22"/>
          <w:szCs w:val="22"/>
          <w:lang w:eastAsia="ar-SA"/>
        </w:rPr>
        <w:t>Wydawanie posiłków osobie trzeciej dopuszczone jest na podstawie posiadanego upoważnienia wydanego przez uprawnionego do posiłków oraz zaakceptowanego przez  pracownika socjalnego właściwej komórki organizacyjnej  Centrum Usług Społecznych w Koszalinie, wydającego decyzję administracyjną.</w:t>
      </w:r>
    </w:p>
    <w:p w14:paraId="70C46D3E" w14:textId="77777777" w:rsidR="00B55208" w:rsidRPr="00CE21A5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sz w:val="22"/>
          <w:szCs w:val="22"/>
          <w:lang w:eastAsia="ar-SA"/>
        </w:rPr>
        <w:t xml:space="preserve">Zamawiający będzie informował Wykonawcę drogą elektroniczną o osobach uprawnionych do posiłków niezwłocznie po wydaniu decyzji administracyjnej o przyznaniu posiłków. W przypadku utraty przez osobę statusu uprawnionego do otrzymania posiłków, fakt ten będzie zgłoszony Wykonawcy przez Zamawiającego drogą elektroniczną. Otrzymanie w/w informacji </w:t>
      </w:r>
      <w:r w:rsidRPr="00CE21A5">
        <w:rPr>
          <w:rFonts w:ascii="Segoe UI" w:hAnsi="Segoe UI" w:cs="Segoe UI"/>
          <w:sz w:val="22"/>
          <w:szCs w:val="22"/>
          <w:lang w:eastAsia="ar-SA"/>
        </w:rPr>
        <w:lastRenderedPageBreak/>
        <w:t>Wykonawca potwierdzi drogą elektroniczną.</w:t>
      </w:r>
    </w:p>
    <w:p w14:paraId="3A9FE23B" w14:textId="14E3121A" w:rsidR="00B55208" w:rsidRPr="005D6DDA" w:rsidRDefault="00B55208" w:rsidP="00B55208">
      <w:pPr>
        <w:pStyle w:val="Akapitzlist"/>
        <w:numPr>
          <w:ilvl w:val="0"/>
          <w:numId w:val="1"/>
        </w:numPr>
        <w:tabs>
          <w:tab w:val="left" w:pos="0"/>
        </w:tabs>
        <w:suppressAutoHyphens w:val="0"/>
        <w:autoSpaceDE w:val="0"/>
        <w:adjustRightInd w:val="0"/>
        <w:contextualSpacing/>
        <w:jc w:val="both"/>
        <w:rPr>
          <w:rFonts w:ascii="Segoe UI" w:hAnsi="Segoe UI" w:cs="Segoe UI"/>
          <w:sz w:val="22"/>
          <w:szCs w:val="22"/>
        </w:rPr>
      </w:pPr>
      <w:bookmarkStart w:id="0" w:name="_Hlk87862252"/>
      <w:r w:rsidRPr="005D6DDA">
        <w:rPr>
          <w:rFonts w:ascii="Segoe UI" w:hAnsi="Segoe UI" w:cs="Segoe UI"/>
          <w:sz w:val="22"/>
          <w:szCs w:val="22"/>
        </w:rPr>
        <w:t xml:space="preserve">Zamawiający, stosownie do art. 95 ustawy Prawo zamówień publicznych wymaga zatrudniania przez Wykonawcę lub podwykonawcę na podstawie umowy o pracę w rozumieniu przepisów ustawy z dnia 26 czerwca 1974 r. - Kodeks pracy, w wymiarze czasu pracy adekwatnym do powierzanych zadań, osób realizujących przedmiot Umowy w zakresie </w:t>
      </w:r>
      <w:r w:rsidRPr="005D6DDA">
        <w:rPr>
          <w:rFonts w:ascii="Segoe UI" w:hAnsi="Segoe UI" w:cs="Segoe UI"/>
          <w:bCs/>
          <w:sz w:val="22"/>
          <w:szCs w:val="22"/>
        </w:rPr>
        <w:t>przygotow</w:t>
      </w:r>
      <w:r w:rsidR="00217AF7" w:rsidRPr="005D6DDA">
        <w:rPr>
          <w:rFonts w:ascii="Segoe UI" w:hAnsi="Segoe UI" w:cs="Segoe UI"/>
          <w:bCs/>
          <w:sz w:val="22"/>
          <w:szCs w:val="22"/>
        </w:rPr>
        <w:t>yw</w:t>
      </w:r>
      <w:r w:rsidRPr="005D6DDA">
        <w:rPr>
          <w:rFonts w:ascii="Segoe UI" w:hAnsi="Segoe UI" w:cs="Segoe UI"/>
          <w:bCs/>
          <w:sz w:val="22"/>
          <w:szCs w:val="22"/>
        </w:rPr>
        <w:t>ania posiłków i wydawania posiłków</w:t>
      </w:r>
      <w:r w:rsidRPr="005D6DDA">
        <w:rPr>
          <w:rFonts w:ascii="Segoe UI" w:hAnsi="Segoe UI" w:cs="Segoe UI"/>
          <w:sz w:val="22"/>
          <w:szCs w:val="22"/>
        </w:rPr>
        <w:t>, z uwzględnieniem minimalnego wynagrodzenia za pracę ustalonego na podstawie ustawy z dnia 10 października 2002 r. o minimalnym wynagrodzeniu za pracę, przez cały okres realizacji zamówienia.</w:t>
      </w:r>
      <w:bookmarkEnd w:id="0"/>
    </w:p>
    <w:p w14:paraId="22B6C1D5" w14:textId="77777777" w:rsidR="00B55208" w:rsidRPr="005D6DDA" w:rsidRDefault="00B55208" w:rsidP="00B55208">
      <w:pPr>
        <w:pStyle w:val="Akapitzlist"/>
        <w:tabs>
          <w:tab w:val="left" w:pos="0"/>
        </w:tabs>
        <w:suppressAutoHyphens w:val="0"/>
        <w:autoSpaceDE w:val="0"/>
        <w:adjustRightInd w:val="0"/>
        <w:contextualSpacing/>
        <w:jc w:val="both"/>
        <w:rPr>
          <w:rFonts w:ascii="Segoe UI" w:hAnsi="Segoe UI" w:cs="Segoe UI"/>
          <w:sz w:val="22"/>
          <w:szCs w:val="22"/>
        </w:rPr>
      </w:pPr>
    </w:p>
    <w:p w14:paraId="5836DE65" w14:textId="77777777" w:rsidR="00B55208" w:rsidRPr="005D6DDA" w:rsidRDefault="00B55208" w:rsidP="00B55208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Ponadto Wykonawca zobowiązany jest do:</w:t>
      </w:r>
    </w:p>
    <w:p w14:paraId="4BFEB69C" w14:textId="77777777" w:rsidR="00B55208" w:rsidRPr="005D6DDA" w:rsidRDefault="00B55208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b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przestrzegania przepisów dotyczących: warunków zdrowotnych zbiorowego żywienia,</w:t>
      </w:r>
      <w:r w:rsidRPr="005D6DDA">
        <w:rPr>
          <w:rFonts w:ascii="Segoe UI" w:hAnsi="Segoe UI" w:cs="Segoe UI"/>
          <w:sz w:val="22"/>
          <w:szCs w:val="22"/>
        </w:rPr>
        <w:br/>
        <w:t xml:space="preserve">w tym warunków i wymagań sanitarnych obowiązujących przy przechowywaniu, przygotowaniu żywności, warunków </w:t>
      </w:r>
      <w:proofErr w:type="spellStart"/>
      <w:r w:rsidRPr="005D6DDA">
        <w:rPr>
          <w:rFonts w:ascii="Segoe UI" w:hAnsi="Segoe UI" w:cs="Segoe UI"/>
          <w:sz w:val="22"/>
          <w:szCs w:val="22"/>
        </w:rPr>
        <w:t>sanitarno</w:t>
      </w:r>
      <w:proofErr w:type="spellEnd"/>
      <w:r w:rsidRPr="005D6DDA">
        <w:rPr>
          <w:rFonts w:ascii="Segoe UI" w:hAnsi="Segoe UI" w:cs="Segoe UI"/>
          <w:sz w:val="22"/>
          <w:szCs w:val="22"/>
        </w:rPr>
        <w:t>–epidemiologicznych stawianych osobom prowadzącym działalność w zakresie zbiorowego żywienia;</w:t>
      </w:r>
    </w:p>
    <w:p w14:paraId="05B06A6C" w14:textId="6248C7A7" w:rsidR="00B55208" w:rsidRPr="005D6DDA" w:rsidRDefault="00B55208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b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przygoto</w:t>
      </w:r>
      <w:r w:rsidR="00217AF7" w:rsidRPr="005D6DDA">
        <w:rPr>
          <w:rFonts w:ascii="Segoe UI" w:hAnsi="Segoe UI" w:cs="Segoe UI"/>
          <w:sz w:val="22"/>
          <w:szCs w:val="22"/>
        </w:rPr>
        <w:t>wy</w:t>
      </w:r>
      <w:r w:rsidRPr="005D6DDA">
        <w:rPr>
          <w:rFonts w:ascii="Segoe UI" w:hAnsi="Segoe UI" w:cs="Segoe UI"/>
          <w:sz w:val="22"/>
          <w:szCs w:val="22"/>
        </w:rPr>
        <w:t>wania i dowozu posiłków zgodnie z warunkami określonymi w ustawie z 25 sierpnia 2006 r. o bezpieczeństwie żywności i żywienia, oraz zasadami racjonalnego żywienia i przestrzegania norm żywieniowych zalecanych przez Instytut Żywności i Żywienia;</w:t>
      </w:r>
    </w:p>
    <w:p w14:paraId="5BEF6C5A" w14:textId="77777777" w:rsidR="00B55208" w:rsidRPr="005D6DDA" w:rsidRDefault="00B55208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b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  <w:lang w:eastAsia="ar-SA"/>
        </w:rPr>
        <w:t>niezwłocznego zawiadomienia Zamawiającego o zakazie wydawania posiłków wynikającym z decyzji organów sanitarno-epidemiologicznych;</w:t>
      </w:r>
    </w:p>
    <w:p w14:paraId="0B1C9E9A" w14:textId="77777777" w:rsidR="00B55208" w:rsidRPr="005D6DDA" w:rsidRDefault="00B55208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b/>
          <w:sz w:val="22"/>
          <w:szCs w:val="22"/>
        </w:rPr>
      </w:pPr>
      <w:r w:rsidRPr="005D6DDA">
        <w:rPr>
          <w:rFonts w:ascii="Segoe UI" w:hAnsi="Segoe UI" w:cs="Segoe UI"/>
          <w:bCs/>
          <w:sz w:val="22"/>
          <w:szCs w:val="22"/>
        </w:rPr>
        <w:t xml:space="preserve">zapewnienia gorącego posiłku jednodaniowego, z tym że </w:t>
      </w:r>
      <w:r w:rsidRPr="005D6DDA">
        <w:rPr>
          <w:rFonts w:ascii="Segoe UI" w:hAnsi="Segoe UI" w:cs="Segoe UI"/>
          <w:sz w:val="22"/>
          <w:szCs w:val="22"/>
        </w:rPr>
        <w:t>posiłki dla dorosłych w okresie tygodniowym (7 dni) muszą przedstawiać się następująco:</w:t>
      </w:r>
    </w:p>
    <w:p w14:paraId="63FD2E9E" w14:textId="70243784" w:rsidR="00B55208" w:rsidRPr="005D6DDA" w:rsidRDefault="00B55208" w:rsidP="00B55208">
      <w:pPr>
        <w:numPr>
          <w:ilvl w:val="0"/>
          <w:numId w:val="2"/>
        </w:numPr>
        <w:tabs>
          <w:tab w:val="left" w:pos="851"/>
        </w:tabs>
        <w:autoSpaceDN/>
        <w:ind w:left="851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jeden raz w tygodniu zupa z wkładką mięsną/kiełbasą</w:t>
      </w:r>
      <w:r w:rsidR="00880D17" w:rsidRPr="005D6DDA">
        <w:rPr>
          <w:rFonts w:ascii="Segoe UI" w:hAnsi="Segoe UI" w:cs="Segoe UI"/>
          <w:sz w:val="22"/>
          <w:szCs w:val="22"/>
        </w:rPr>
        <w:t>/wędliną</w:t>
      </w:r>
      <w:r w:rsidRPr="005D6DDA">
        <w:rPr>
          <w:rFonts w:ascii="Segoe UI" w:hAnsi="Segoe UI" w:cs="Segoe UI"/>
          <w:sz w:val="22"/>
          <w:szCs w:val="22"/>
        </w:rPr>
        <w:t>, pieczywo, kompot lub inny napój;</w:t>
      </w:r>
    </w:p>
    <w:p w14:paraId="02F257D7" w14:textId="77777777" w:rsidR="00B55208" w:rsidRPr="005D6DDA" w:rsidRDefault="00B55208" w:rsidP="00B55208">
      <w:pPr>
        <w:numPr>
          <w:ilvl w:val="0"/>
          <w:numId w:val="2"/>
        </w:numPr>
        <w:tabs>
          <w:tab w:val="left" w:pos="851"/>
        </w:tabs>
        <w:autoSpaceDN/>
        <w:ind w:left="851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co najmniej trzy razy w tygodniu posiłek musi stanowić mięso (wieprzowina, drób, wołowina), ziemniaki (lub zamiennie: kasza, ryż, makaron), surówka/warzywne dodatki, kompot lub inny napój. Do dań mięsnych nie zalicza się kaszanki, bigosu, kiełbasy, parówki;</w:t>
      </w:r>
    </w:p>
    <w:p w14:paraId="262090EC" w14:textId="49C41D6A" w:rsidR="00B55208" w:rsidRPr="005D6DDA" w:rsidRDefault="00B55208" w:rsidP="00B55208">
      <w:pPr>
        <w:numPr>
          <w:ilvl w:val="0"/>
          <w:numId w:val="2"/>
        </w:numPr>
        <w:tabs>
          <w:tab w:val="left" w:pos="851"/>
        </w:tabs>
        <w:autoSpaceDN/>
        <w:ind w:left="851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 xml:space="preserve">jeden raz w tygodniu posiłek może być półmięsny (np. makaron z sosem </w:t>
      </w:r>
      <w:proofErr w:type="spellStart"/>
      <w:r w:rsidRPr="005D6DDA">
        <w:rPr>
          <w:rFonts w:ascii="Segoe UI" w:hAnsi="Segoe UI" w:cs="Segoe UI"/>
          <w:sz w:val="22"/>
          <w:szCs w:val="22"/>
        </w:rPr>
        <w:t>bolognese</w:t>
      </w:r>
      <w:proofErr w:type="spellEnd"/>
      <w:r w:rsidRPr="005D6DDA">
        <w:rPr>
          <w:rFonts w:ascii="Segoe UI" w:hAnsi="Segoe UI" w:cs="Segoe UI"/>
          <w:sz w:val="22"/>
          <w:szCs w:val="22"/>
        </w:rPr>
        <w:t>, gołąbki, bigos, fasolka po bretońsku + pieczywo</w:t>
      </w:r>
      <w:r w:rsidR="00880D17" w:rsidRPr="005D6DDA">
        <w:rPr>
          <w:rFonts w:ascii="Segoe UI" w:hAnsi="Segoe UI" w:cs="Segoe UI"/>
          <w:sz w:val="22"/>
          <w:szCs w:val="22"/>
        </w:rPr>
        <w:t>, łazanki z kapustą i kiełbasą (boczkiem</w:t>
      </w:r>
      <w:r w:rsidRPr="005D6DDA">
        <w:rPr>
          <w:rFonts w:ascii="Segoe UI" w:hAnsi="Segoe UI" w:cs="Segoe UI"/>
          <w:sz w:val="22"/>
          <w:szCs w:val="22"/>
        </w:rPr>
        <w:t>), kompot lub inny napój;</w:t>
      </w:r>
    </w:p>
    <w:p w14:paraId="4A6481F5" w14:textId="77777777" w:rsidR="00B55208" w:rsidRPr="005D6DDA" w:rsidRDefault="00B55208" w:rsidP="00B55208">
      <w:pPr>
        <w:numPr>
          <w:ilvl w:val="0"/>
          <w:numId w:val="2"/>
        </w:numPr>
        <w:tabs>
          <w:tab w:val="left" w:pos="851"/>
        </w:tabs>
        <w:autoSpaceDN/>
        <w:ind w:left="851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jeden raz w tygodniu posiłek musi stanowić ryba, ziemniaki, surówka/warzywne dodatki, kompot lub inny napój;</w:t>
      </w:r>
    </w:p>
    <w:p w14:paraId="0CDA64C8" w14:textId="7D6C60F4" w:rsidR="00B55208" w:rsidRPr="005D6DDA" w:rsidRDefault="00B55208" w:rsidP="00B55208">
      <w:pPr>
        <w:numPr>
          <w:ilvl w:val="0"/>
          <w:numId w:val="2"/>
        </w:numPr>
        <w:tabs>
          <w:tab w:val="left" w:pos="851"/>
        </w:tabs>
        <w:autoSpaceDN/>
        <w:ind w:left="851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 xml:space="preserve">jeden raz w tygodniu posiłek może stanowić danie bezmięsne (np. pierogi, naleśniki, </w:t>
      </w:r>
      <w:r w:rsidR="00880D17" w:rsidRPr="005D6DDA">
        <w:rPr>
          <w:rFonts w:ascii="Segoe UI" w:hAnsi="Segoe UI" w:cs="Segoe UI"/>
          <w:sz w:val="22"/>
          <w:szCs w:val="22"/>
        </w:rPr>
        <w:t xml:space="preserve">jajko w sosie musztardowym, </w:t>
      </w:r>
      <w:r w:rsidRPr="005D6DDA">
        <w:rPr>
          <w:rFonts w:ascii="Segoe UI" w:hAnsi="Segoe UI" w:cs="Segoe UI"/>
          <w:sz w:val="22"/>
          <w:szCs w:val="22"/>
        </w:rPr>
        <w:t xml:space="preserve">krokiety), kompot lub inny napój; </w:t>
      </w:r>
    </w:p>
    <w:p w14:paraId="3158F8CA" w14:textId="77777777" w:rsidR="00B55208" w:rsidRPr="005D6DDA" w:rsidRDefault="00B55208" w:rsidP="00B55208">
      <w:p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a poszczególne składniki posiłku muszą zawierać następującą gramaturę minimum:</w:t>
      </w:r>
    </w:p>
    <w:p w14:paraId="3D4D36B3" w14:textId="77777777" w:rsidR="00B55208" w:rsidRPr="005D6DDA" w:rsidRDefault="00B55208" w:rsidP="00B55208">
      <w:pPr>
        <w:numPr>
          <w:ilvl w:val="0"/>
          <w:numId w:val="3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mięso, ryba - 120 g</w:t>
      </w:r>
    </w:p>
    <w:p w14:paraId="56383848" w14:textId="77777777" w:rsidR="00B55208" w:rsidRPr="005D6DDA" w:rsidRDefault="00B55208" w:rsidP="00B55208">
      <w:pPr>
        <w:numPr>
          <w:ilvl w:val="0"/>
          <w:numId w:val="3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mięso w sosie - 150 g</w:t>
      </w:r>
    </w:p>
    <w:p w14:paraId="45D41865" w14:textId="77777777" w:rsidR="00B55208" w:rsidRPr="005D6DDA" w:rsidRDefault="00B55208" w:rsidP="00B55208">
      <w:pPr>
        <w:numPr>
          <w:ilvl w:val="0"/>
          <w:numId w:val="3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ziemniaki, kasze, makarony, ryż - 250 g</w:t>
      </w:r>
    </w:p>
    <w:p w14:paraId="74B8A64B" w14:textId="77777777" w:rsidR="00B55208" w:rsidRPr="005D6DDA" w:rsidRDefault="00B55208" w:rsidP="00B55208">
      <w:pPr>
        <w:numPr>
          <w:ilvl w:val="0"/>
          <w:numId w:val="3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 xml:space="preserve">surówki/warzywne dodatki - 130 g, </w:t>
      </w:r>
    </w:p>
    <w:p w14:paraId="6AD06FA6" w14:textId="77777777" w:rsidR="00B55208" w:rsidRPr="005D6DDA" w:rsidRDefault="00B55208" w:rsidP="00B55208">
      <w:pPr>
        <w:numPr>
          <w:ilvl w:val="0"/>
          <w:numId w:val="3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zupa – 400 ml,</w:t>
      </w:r>
    </w:p>
    <w:p w14:paraId="59581C6E" w14:textId="79D954CD" w:rsidR="00B55208" w:rsidRPr="005D6DDA" w:rsidRDefault="00B55208" w:rsidP="00B55208">
      <w:pPr>
        <w:numPr>
          <w:ilvl w:val="0"/>
          <w:numId w:val="3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wkładka mięsna/kiełbasa</w:t>
      </w:r>
      <w:r w:rsidR="00880D17" w:rsidRPr="005D6DDA">
        <w:rPr>
          <w:rFonts w:ascii="Segoe UI" w:hAnsi="Segoe UI" w:cs="Segoe UI"/>
          <w:sz w:val="22"/>
          <w:szCs w:val="22"/>
        </w:rPr>
        <w:t>/wędlina</w:t>
      </w:r>
      <w:r w:rsidRPr="005D6DDA">
        <w:rPr>
          <w:rFonts w:ascii="Segoe UI" w:hAnsi="Segoe UI" w:cs="Segoe UI"/>
          <w:sz w:val="22"/>
          <w:szCs w:val="22"/>
        </w:rPr>
        <w:t xml:space="preserve"> do zupy – 120 g,</w:t>
      </w:r>
    </w:p>
    <w:p w14:paraId="24477BCF" w14:textId="77777777" w:rsidR="00B55208" w:rsidRPr="005D6DDA" w:rsidRDefault="00B55208" w:rsidP="00B55208">
      <w:pPr>
        <w:numPr>
          <w:ilvl w:val="0"/>
          <w:numId w:val="3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produkty mączne - 400 g</w:t>
      </w:r>
    </w:p>
    <w:p w14:paraId="6565717D" w14:textId="77777777" w:rsidR="00B55208" w:rsidRPr="005D6DDA" w:rsidRDefault="00B55208" w:rsidP="00B55208">
      <w:pPr>
        <w:numPr>
          <w:ilvl w:val="0"/>
          <w:numId w:val="3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danie półmięsne – 400 g,</w:t>
      </w:r>
    </w:p>
    <w:p w14:paraId="7FBFB893" w14:textId="77777777" w:rsidR="00B55208" w:rsidRPr="005D6DDA" w:rsidRDefault="00B55208" w:rsidP="00B55208">
      <w:pPr>
        <w:numPr>
          <w:ilvl w:val="0"/>
          <w:numId w:val="3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kompot lub inny napój - 200 ml,</w:t>
      </w:r>
    </w:p>
    <w:p w14:paraId="6684DDBE" w14:textId="77777777" w:rsidR="00880D17" w:rsidRPr="005D6DDA" w:rsidRDefault="00B55208" w:rsidP="00B55208">
      <w:pPr>
        <w:numPr>
          <w:ilvl w:val="0"/>
          <w:numId w:val="3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pieczywo – 3 kromki lub 2 bułki</w:t>
      </w:r>
      <w:r w:rsidR="00880D17" w:rsidRPr="005D6DDA">
        <w:rPr>
          <w:rFonts w:ascii="Segoe UI" w:hAnsi="Segoe UI" w:cs="Segoe UI"/>
          <w:sz w:val="22"/>
          <w:szCs w:val="22"/>
        </w:rPr>
        <w:t>,</w:t>
      </w:r>
    </w:p>
    <w:p w14:paraId="7918DC61" w14:textId="46AA2434" w:rsidR="00B55208" w:rsidRPr="005D6DDA" w:rsidRDefault="00880D17" w:rsidP="00B55208">
      <w:pPr>
        <w:numPr>
          <w:ilvl w:val="0"/>
          <w:numId w:val="3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jajko w sosie – 150 g</w:t>
      </w:r>
      <w:r w:rsidR="00B55208" w:rsidRPr="005D6DDA">
        <w:rPr>
          <w:rFonts w:ascii="Segoe UI" w:hAnsi="Segoe UI" w:cs="Segoe UI"/>
          <w:sz w:val="22"/>
          <w:szCs w:val="22"/>
        </w:rPr>
        <w:t>;</w:t>
      </w:r>
    </w:p>
    <w:p w14:paraId="49CB748B" w14:textId="77777777" w:rsidR="00B55208" w:rsidRPr="00CE21A5" w:rsidRDefault="00B55208" w:rsidP="00B55208">
      <w:pPr>
        <w:tabs>
          <w:tab w:val="left" w:pos="426"/>
          <w:tab w:val="left" w:pos="851"/>
        </w:tabs>
        <w:autoSpaceDN/>
        <w:ind w:left="426"/>
        <w:jc w:val="both"/>
        <w:textAlignment w:val="baseline"/>
        <w:rPr>
          <w:rFonts w:ascii="Segoe UI" w:hAnsi="Segoe UI" w:cs="Segoe UI"/>
          <w:sz w:val="22"/>
          <w:szCs w:val="22"/>
        </w:rPr>
      </w:pPr>
    </w:p>
    <w:p w14:paraId="1D42C35A" w14:textId="77777777" w:rsidR="00B55208" w:rsidRDefault="00B55208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146698">
        <w:rPr>
          <w:rFonts w:ascii="Segoe UI" w:hAnsi="Segoe UI" w:cs="Segoe UI"/>
          <w:sz w:val="22"/>
          <w:szCs w:val="22"/>
        </w:rPr>
        <w:t>sporządzania posiłków nie powtarzających się w ciągu danego tygodnia;</w:t>
      </w:r>
    </w:p>
    <w:p w14:paraId="254D18C8" w14:textId="2B36499F" w:rsidR="00B55208" w:rsidRDefault="00217AF7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zapewnienia posiłku o </w:t>
      </w:r>
      <w:r w:rsidR="00B55208" w:rsidRPr="00146698">
        <w:rPr>
          <w:rFonts w:ascii="Segoe UI" w:hAnsi="Segoe UI" w:cs="Segoe UI"/>
          <w:sz w:val="22"/>
          <w:szCs w:val="22"/>
        </w:rPr>
        <w:t>temperatur</w:t>
      </w:r>
      <w:r>
        <w:rPr>
          <w:rFonts w:ascii="Segoe UI" w:hAnsi="Segoe UI" w:cs="Segoe UI"/>
          <w:sz w:val="22"/>
          <w:szCs w:val="22"/>
        </w:rPr>
        <w:t>ze</w:t>
      </w:r>
      <w:r w:rsidR="00B55208" w:rsidRPr="00146698">
        <w:rPr>
          <w:rFonts w:ascii="Segoe UI" w:hAnsi="Segoe UI" w:cs="Segoe UI"/>
          <w:sz w:val="22"/>
          <w:szCs w:val="22"/>
        </w:rPr>
        <w:t xml:space="preserve"> w granicach 60-75 stopni Celsjusza;</w:t>
      </w:r>
    </w:p>
    <w:p w14:paraId="19BC7644" w14:textId="77777777" w:rsidR="00B55208" w:rsidRDefault="00B55208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146698">
        <w:rPr>
          <w:rFonts w:ascii="Segoe UI" w:hAnsi="Segoe UI" w:cs="Segoe UI"/>
          <w:sz w:val="22"/>
          <w:szCs w:val="22"/>
        </w:rPr>
        <w:lastRenderedPageBreak/>
        <w:t>w dniu poprzedzającym dni świąteczne</w:t>
      </w:r>
      <w:r w:rsidRPr="005B3D03">
        <w:rPr>
          <w:rFonts w:ascii="Segoe UI" w:hAnsi="Segoe UI" w:cs="Segoe UI"/>
          <w:sz w:val="22"/>
          <w:szCs w:val="22"/>
        </w:rPr>
        <w:t>: 09 i 10 kwietnia 2023 roku oraz 25 i 26 grudnia 2023 roku, przygotowania i wydania osobom uprawnionym suchego prowiantu, który winien obejmować na każdy dzień świąteczny</w:t>
      </w:r>
      <w:r w:rsidRPr="00146698">
        <w:rPr>
          <w:rFonts w:ascii="Segoe UI" w:hAnsi="Segoe UI" w:cs="Segoe UI"/>
          <w:sz w:val="22"/>
          <w:szCs w:val="22"/>
        </w:rPr>
        <w:t>: 1 słoik obiadowy (np. fasolki po bretońsku, klopsików, gołąbków, itp.)  i opakowanie kaszy/ryżu (100 g);</w:t>
      </w:r>
    </w:p>
    <w:p w14:paraId="6E11DEB9" w14:textId="71287C54" w:rsidR="00B55208" w:rsidRDefault="005B3D03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zapewnienia </w:t>
      </w:r>
      <w:r w:rsidRPr="00146698">
        <w:rPr>
          <w:rFonts w:ascii="Segoe UI" w:hAnsi="Segoe UI" w:cs="Segoe UI"/>
          <w:sz w:val="22"/>
          <w:szCs w:val="22"/>
        </w:rPr>
        <w:t>stał</w:t>
      </w:r>
      <w:r>
        <w:rPr>
          <w:rFonts w:ascii="Segoe UI" w:hAnsi="Segoe UI" w:cs="Segoe UI"/>
          <w:sz w:val="22"/>
          <w:szCs w:val="22"/>
        </w:rPr>
        <w:t>ego</w:t>
      </w:r>
      <w:r w:rsidRPr="00146698">
        <w:rPr>
          <w:rFonts w:ascii="Segoe UI" w:hAnsi="Segoe UI" w:cs="Segoe UI"/>
          <w:sz w:val="22"/>
          <w:szCs w:val="22"/>
        </w:rPr>
        <w:t xml:space="preserve"> dostęp</w:t>
      </w:r>
      <w:r>
        <w:rPr>
          <w:rFonts w:ascii="Segoe UI" w:hAnsi="Segoe UI" w:cs="Segoe UI"/>
          <w:sz w:val="22"/>
          <w:szCs w:val="22"/>
        </w:rPr>
        <w:t>u</w:t>
      </w:r>
      <w:r w:rsidRPr="00146698">
        <w:rPr>
          <w:rFonts w:ascii="Segoe UI" w:hAnsi="Segoe UI" w:cs="Segoe UI"/>
          <w:sz w:val="22"/>
          <w:szCs w:val="22"/>
        </w:rPr>
        <w:t xml:space="preserve"> do przypraw, serwetek</w:t>
      </w:r>
      <w:r>
        <w:rPr>
          <w:rFonts w:ascii="Segoe UI" w:hAnsi="Segoe UI" w:cs="Segoe UI"/>
          <w:sz w:val="22"/>
          <w:szCs w:val="22"/>
        </w:rPr>
        <w:t xml:space="preserve"> </w:t>
      </w:r>
      <w:r w:rsidR="00B55208" w:rsidRPr="00146698">
        <w:rPr>
          <w:rFonts w:ascii="Segoe UI" w:hAnsi="Segoe UI" w:cs="Segoe UI"/>
          <w:sz w:val="22"/>
          <w:szCs w:val="22"/>
        </w:rPr>
        <w:t>w miejscu spożywania posiłków</w:t>
      </w:r>
      <w:r>
        <w:rPr>
          <w:rFonts w:ascii="Segoe UI" w:hAnsi="Segoe UI" w:cs="Segoe UI"/>
          <w:sz w:val="22"/>
          <w:szCs w:val="22"/>
        </w:rPr>
        <w:t>;</w:t>
      </w:r>
    </w:p>
    <w:p w14:paraId="3E9A5F1C" w14:textId="5B689CE4" w:rsidR="00B55208" w:rsidRDefault="00B55208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146698">
        <w:rPr>
          <w:rFonts w:ascii="Segoe UI" w:hAnsi="Segoe UI" w:cs="Segoe UI"/>
          <w:sz w:val="22"/>
          <w:szCs w:val="22"/>
        </w:rPr>
        <w:t>przygotowani</w:t>
      </w:r>
      <w:r w:rsidR="005B3D03">
        <w:rPr>
          <w:rFonts w:ascii="Segoe UI" w:hAnsi="Segoe UI" w:cs="Segoe UI"/>
          <w:sz w:val="22"/>
          <w:szCs w:val="22"/>
        </w:rPr>
        <w:t>a</w:t>
      </w:r>
      <w:r w:rsidRPr="00146698">
        <w:rPr>
          <w:rFonts w:ascii="Segoe UI" w:hAnsi="Segoe UI" w:cs="Segoe UI"/>
          <w:sz w:val="22"/>
          <w:szCs w:val="22"/>
        </w:rPr>
        <w:t xml:space="preserve"> i przedstawieni</w:t>
      </w:r>
      <w:r w:rsidR="005B3D03">
        <w:rPr>
          <w:rFonts w:ascii="Segoe UI" w:hAnsi="Segoe UI" w:cs="Segoe UI"/>
          <w:sz w:val="22"/>
          <w:szCs w:val="22"/>
        </w:rPr>
        <w:t>a</w:t>
      </w:r>
      <w:r w:rsidRPr="00146698">
        <w:rPr>
          <w:rFonts w:ascii="Segoe UI" w:hAnsi="Segoe UI" w:cs="Segoe UI"/>
          <w:sz w:val="22"/>
          <w:szCs w:val="22"/>
        </w:rPr>
        <w:t xml:space="preserve"> do akceptacji Zamawiającego tygodniowego jadłospisu do każdego piątku tygodnia poprzedzającego jego realizację (jadłospis może być przesłany drogą elektroniczną), sporządzonego zgodnie ze wzorem według załącznika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146698">
        <w:rPr>
          <w:rFonts w:ascii="Segoe UI" w:hAnsi="Segoe UI" w:cs="Segoe UI"/>
          <w:sz w:val="22"/>
          <w:szCs w:val="22"/>
        </w:rPr>
        <w:t>nr 1. Brak zastrzeżeń Zamawiającego skutkuje akceptacją zaproponowanego jadłospisu. Zgłoszenie przez Zamawiającego uwag lub zastrzeżeń do zaproponowanego jadłospisu obliguje Wykonawcę do wprowadzenia w nim zmian. Zamawiający nie dopuszcza  korekt w złożonym przez Wykonawcę i zaakceptowanym przez Zamawiającego jadłospisie;</w:t>
      </w:r>
    </w:p>
    <w:p w14:paraId="433F9169" w14:textId="77777777" w:rsidR="00B55208" w:rsidRDefault="00B55208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146698">
        <w:rPr>
          <w:rFonts w:ascii="Segoe UI" w:hAnsi="Segoe UI" w:cs="Segoe UI"/>
          <w:sz w:val="22"/>
          <w:szCs w:val="22"/>
        </w:rPr>
        <w:t>wywieszenia w widocznym miejscu w lokalu wydawania i spożywania posiłków jadłospisu na dany dzień żywieniowy;</w:t>
      </w:r>
    </w:p>
    <w:p w14:paraId="78BA339F" w14:textId="5BAECE6C" w:rsidR="00B55208" w:rsidRDefault="00B55208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146698">
        <w:rPr>
          <w:rFonts w:ascii="Segoe UI" w:hAnsi="Segoe UI" w:cs="Segoe UI"/>
          <w:sz w:val="22"/>
          <w:szCs w:val="22"/>
        </w:rPr>
        <w:t xml:space="preserve">samodzielnego przygotowania gorącego posiłku (niedopuszczalny jest zakup gotowych posiłków, z wyłączeniem suchego prowiantu, o którym mowa w </w:t>
      </w:r>
      <w:proofErr w:type="spellStart"/>
      <w:r w:rsidRPr="00146698">
        <w:rPr>
          <w:rFonts w:ascii="Segoe UI" w:hAnsi="Segoe UI" w:cs="Segoe UI"/>
          <w:sz w:val="22"/>
          <w:szCs w:val="22"/>
        </w:rPr>
        <w:t>ppkt</w:t>
      </w:r>
      <w:proofErr w:type="spellEnd"/>
      <w:r w:rsidRPr="00146698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17.7.</w:t>
      </w:r>
      <w:r w:rsidR="006919AE">
        <w:rPr>
          <w:rFonts w:ascii="Segoe UI" w:hAnsi="Segoe UI" w:cs="Segoe UI"/>
          <w:sz w:val="22"/>
          <w:szCs w:val="22"/>
        </w:rPr>
        <w:t>)</w:t>
      </w:r>
      <w:r w:rsidRPr="00146698">
        <w:rPr>
          <w:rFonts w:ascii="Segoe UI" w:hAnsi="Segoe UI" w:cs="Segoe UI"/>
          <w:sz w:val="22"/>
          <w:szCs w:val="22"/>
        </w:rPr>
        <w:t xml:space="preserve">; </w:t>
      </w:r>
    </w:p>
    <w:p w14:paraId="1A5B49BC" w14:textId="77777777" w:rsidR="00B55208" w:rsidRDefault="00B55208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146698">
        <w:rPr>
          <w:rFonts w:ascii="Segoe UI" w:hAnsi="Segoe UI" w:cs="Segoe UI"/>
          <w:sz w:val="22"/>
          <w:szCs w:val="22"/>
        </w:rPr>
        <w:t>wydawania posiłków w lokalu Wykonawcy osobom, którym Centrum przyznało posiłek decyzją administracyjną (osoba wskazana w decyzji jako adresat decyzji i/lub jako osoba, której posiłki przyznano), po okazaniu przez uprawnionego decyzji i dowodu tożsamości przy pierwszej wizycie w stołówce; Wydawanie posiłków osobie trzeciej dopuszczone jest na podstawie posiadanego upoważnienia wydanego przez uprawnionego do posiłków oraz zaakceptowanego przez pracownika socjalnego właściwej komórki organizacyjnej  Centrum Usług Społecznych w Koszalinie wydającego decyzję administracyjną;</w:t>
      </w:r>
    </w:p>
    <w:p w14:paraId="3B286539" w14:textId="109E9F21" w:rsidR="00B55208" w:rsidRDefault="00B55208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146698">
        <w:rPr>
          <w:rFonts w:ascii="Segoe UI" w:hAnsi="Segoe UI" w:cs="Segoe UI"/>
          <w:sz w:val="22"/>
          <w:szCs w:val="22"/>
        </w:rPr>
        <w:t>sporządz</w:t>
      </w:r>
      <w:r w:rsidR="005B3D03">
        <w:rPr>
          <w:rFonts w:ascii="Segoe UI" w:hAnsi="Segoe UI" w:cs="Segoe UI"/>
          <w:sz w:val="22"/>
          <w:szCs w:val="22"/>
        </w:rPr>
        <w:t>a</w:t>
      </w:r>
      <w:r w:rsidRPr="00146698">
        <w:rPr>
          <w:rFonts w:ascii="Segoe UI" w:hAnsi="Segoe UI" w:cs="Segoe UI"/>
          <w:sz w:val="22"/>
          <w:szCs w:val="22"/>
        </w:rPr>
        <w:t>ni</w:t>
      </w:r>
      <w:r w:rsidR="005B3D03">
        <w:rPr>
          <w:rFonts w:ascii="Segoe UI" w:hAnsi="Segoe UI" w:cs="Segoe UI"/>
          <w:sz w:val="22"/>
          <w:szCs w:val="22"/>
        </w:rPr>
        <w:t>a</w:t>
      </w:r>
      <w:r w:rsidRPr="00146698">
        <w:rPr>
          <w:rFonts w:ascii="Segoe UI" w:hAnsi="Segoe UI" w:cs="Segoe UI"/>
          <w:sz w:val="22"/>
          <w:szCs w:val="22"/>
        </w:rPr>
        <w:t xml:space="preserve"> listy osób pobierających posiłek (zgodnie ze wzor</w:t>
      </w:r>
      <w:r w:rsidR="00B93630">
        <w:rPr>
          <w:rFonts w:ascii="Segoe UI" w:hAnsi="Segoe UI" w:cs="Segoe UI"/>
          <w:sz w:val="22"/>
          <w:szCs w:val="22"/>
        </w:rPr>
        <w:t>ami</w:t>
      </w:r>
      <w:r w:rsidRPr="00146698">
        <w:rPr>
          <w:rFonts w:ascii="Segoe UI" w:hAnsi="Segoe UI" w:cs="Segoe UI"/>
          <w:sz w:val="22"/>
          <w:szCs w:val="22"/>
        </w:rPr>
        <w:t xml:space="preserve"> według załącznika nr 2</w:t>
      </w:r>
      <w:r w:rsidR="00B93630">
        <w:rPr>
          <w:rFonts w:ascii="Segoe UI" w:hAnsi="Segoe UI" w:cs="Segoe UI"/>
          <w:sz w:val="22"/>
          <w:szCs w:val="22"/>
        </w:rPr>
        <w:t xml:space="preserve"> i 3</w:t>
      </w:r>
      <w:r w:rsidRPr="00146698">
        <w:rPr>
          <w:rFonts w:ascii="Segoe UI" w:hAnsi="Segoe UI" w:cs="Segoe UI"/>
          <w:sz w:val="22"/>
          <w:szCs w:val="22"/>
        </w:rPr>
        <w:t>) i do pobierania od osób odbierających posiłki podpisów na liście. Osoba upoważniona do pobrania posiłku winna złożyć podpis na liście;</w:t>
      </w:r>
    </w:p>
    <w:p w14:paraId="17C010D4" w14:textId="7FF1ED05" w:rsidR="00B55208" w:rsidRDefault="005B3D03" w:rsidP="00B55208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zapewnienia w lokalu,</w:t>
      </w:r>
      <w:r w:rsidR="00B55208" w:rsidRPr="00146698">
        <w:rPr>
          <w:rFonts w:ascii="Segoe UI" w:hAnsi="Segoe UI" w:cs="Segoe UI"/>
          <w:sz w:val="22"/>
          <w:szCs w:val="22"/>
        </w:rPr>
        <w:t xml:space="preserve"> </w:t>
      </w:r>
      <w:r w:rsidRPr="00146698">
        <w:rPr>
          <w:rFonts w:ascii="Segoe UI" w:hAnsi="Segoe UI" w:cs="Segoe UI"/>
          <w:sz w:val="22"/>
          <w:szCs w:val="22"/>
        </w:rPr>
        <w:t xml:space="preserve">w którym będą wydawane posiłki, w okresie jesienno-zimowym </w:t>
      </w:r>
      <w:r>
        <w:rPr>
          <w:rFonts w:ascii="Segoe UI" w:hAnsi="Segoe UI" w:cs="Segoe UI"/>
          <w:sz w:val="22"/>
          <w:szCs w:val="22"/>
        </w:rPr>
        <w:t>temperatury nie niższej</w:t>
      </w:r>
      <w:r w:rsidR="00B55208" w:rsidRPr="00146698">
        <w:rPr>
          <w:rFonts w:ascii="Segoe UI" w:hAnsi="Segoe UI" w:cs="Segoe UI"/>
          <w:sz w:val="22"/>
          <w:szCs w:val="22"/>
        </w:rPr>
        <w:t xml:space="preserve"> niż 18 stopni Celsjusza;</w:t>
      </w:r>
    </w:p>
    <w:p w14:paraId="77ADC4AE" w14:textId="4634ABB5" w:rsidR="00B55208" w:rsidRPr="0052190A" w:rsidRDefault="005B3D03" w:rsidP="005B3D03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52190A">
        <w:rPr>
          <w:rFonts w:ascii="Segoe UI" w:hAnsi="Segoe UI" w:cs="Segoe UI"/>
          <w:sz w:val="22"/>
          <w:szCs w:val="22"/>
        </w:rPr>
        <w:t>przekazywania Zamawiającemu list</w:t>
      </w:r>
      <w:r w:rsidR="00B55208" w:rsidRPr="0052190A">
        <w:rPr>
          <w:rFonts w:ascii="Segoe UI" w:hAnsi="Segoe UI" w:cs="Segoe UI"/>
          <w:sz w:val="22"/>
          <w:szCs w:val="22"/>
        </w:rPr>
        <w:t xml:space="preserve"> </w:t>
      </w:r>
      <w:r w:rsidRPr="0052190A">
        <w:rPr>
          <w:rFonts w:ascii="Segoe UI" w:hAnsi="Segoe UI" w:cs="Segoe UI"/>
          <w:sz w:val="22"/>
          <w:szCs w:val="22"/>
        </w:rPr>
        <w:t xml:space="preserve">z podpisami osób, które odebrały posiłek każdorazowo przy rozliczaniu </w:t>
      </w:r>
      <w:r w:rsidR="00B55208" w:rsidRPr="0052190A">
        <w:rPr>
          <w:rFonts w:ascii="Segoe UI" w:hAnsi="Segoe UI" w:cs="Segoe UI"/>
          <w:sz w:val="22"/>
          <w:szCs w:val="22"/>
        </w:rPr>
        <w:t>wydanych posiłków</w:t>
      </w:r>
      <w:r w:rsidRPr="0052190A">
        <w:rPr>
          <w:rFonts w:ascii="Segoe UI" w:hAnsi="Segoe UI" w:cs="Segoe UI"/>
          <w:sz w:val="22"/>
          <w:szCs w:val="22"/>
        </w:rPr>
        <w:t xml:space="preserve"> a </w:t>
      </w:r>
      <w:r w:rsidR="00B55208" w:rsidRPr="0052190A">
        <w:rPr>
          <w:rFonts w:ascii="Segoe UI" w:hAnsi="Segoe UI" w:cs="Segoe UI"/>
          <w:sz w:val="22"/>
          <w:szCs w:val="22"/>
        </w:rPr>
        <w:t>Zamawiający będzie obciążony tylko za faktycznie wydane posiłki.</w:t>
      </w:r>
    </w:p>
    <w:p w14:paraId="605F4A8F" w14:textId="77777777" w:rsidR="00B55208" w:rsidRPr="00146698" w:rsidRDefault="00B55208" w:rsidP="00B55208">
      <w:pPr>
        <w:pStyle w:val="Akapitzlist"/>
        <w:widowControl w:val="0"/>
        <w:tabs>
          <w:tab w:val="left" w:pos="426"/>
        </w:tabs>
        <w:autoSpaceDN/>
        <w:ind w:left="1506"/>
        <w:jc w:val="both"/>
        <w:textAlignment w:val="baseline"/>
        <w:rPr>
          <w:rFonts w:ascii="Segoe UI" w:hAnsi="Segoe UI" w:cs="Segoe UI"/>
          <w:sz w:val="22"/>
          <w:szCs w:val="22"/>
        </w:rPr>
      </w:pPr>
    </w:p>
    <w:p w14:paraId="42BC39D3" w14:textId="77777777" w:rsidR="00B55208" w:rsidRDefault="00B55208" w:rsidP="00875A85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autoSpaceDN/>
        <w:contextualSpacing/>
        <w:jc w:val="both"/>
        <w:textAlignment w:val="baseline"/>
        <w:rPr>
          <w:rFonts w:ascii="Segoe UI" w:hAnsi="Segoe UI" w:cs="Segoe UI"/>
          <w:sz w:val="22"/>
          <w:szCs w:val="22"/>
        </w:rPr>
      </w:pPr>
      <w:bookmarkStart w:id="1" w:name="_Hlk117496705"/>
      <w:r w:rsidRPr="00146698">
        <w:rPr>
          <w:rFonts w:ascii="Segoe UI" w:hAnsi="Segoe UI" w:cs="Segoe UI"/>
          <w:sz w:val="22"/>
          <w:szCs w:val="22"/>
        </w:rPr>
        <w:t>Wykonawca musi posiadać uprawnienia do wykonywania działalności objętej niniejszym postępowaniem, posiadać wiedzę i doświadczenie oraz dysponować potencjałem technicznym i osobami zdolnymi do wykonania zamówienia;</w:t>
      </w:r>
    </w:p>
    <w:p w14:paraId="4A032061" w14:textId="77777777" w:rsidR="00B55208" w:rsidRDefault="00B55208" w:rsidP="00875A85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autoSpaceDN/>
        <w:contextualSpacing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146698">
        <w:rPr>
          <w:rFonts w:ascii="Segoe UI" w:hAnsi="Segoe UI" w:cs="Segoe UI"/>
          <w:sz w:val="22"/>
          <w:szCs w:val="22"/>
        </w:rPr>
        <w:t>Wykonawca musi posiadać zezwolenie właściwych organów (służb) w zakresie wymagań dotyczących żywienia zbiorowego i okazać je każdorazowo na żądanie Zamawiającego.</w:t>
      </w:r>
    </w:p>
    <w:bookmarkEnd w:id="1"/>
    <w:p w14:paraId="74FE0313" w14:textId="77777777" w:rsidR="00B55208" w:rsidRPr="00146698" w:rsidRDefault="00B55208" w:rsidP="00875A85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autoSpaceDN/>
        <w:contextualSpacing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146698">
        <w:rPr>
          <w:rFonts w:ascii="Segoe UI" w:hAnsi="Segoe UI" w:cs="Segoe UI"/>
          <w:color w:val="000000"/>
          <w:sz w:val="22"/>
          <w:szCs w:val="22"/>
        </w:rPr>
        <w:t>Zgodnie</w:t>
      </w:r>
      <w:r w:rsidRPr="00146698">
        <w:rPr>
          <w:rFonts w:ascii="Segoe UI" w:hAnsi="Segoe UI" w:cs="Segoe UI"/>
          <w:sz w:val="22"/>
          <w:szCs w:val="22"/>
        </w:rPr>
        <w:t xml:space="preserve"> z art. 4 ust. 3 ustawy z dnia 19 lipca 2019 r. o zapewnianiu dostępności osobom ze szczególnymi potrzebami, zwanej dalej „ustawą”, Wykonawca zobowiązany jest do: </w:t>
      </w:r>
    </w:p>
    <w:p w14:paraId="4FC8E7F0" w14:textId="77777777" w:rsidR="00B55208" w:rsidRPr="00CE21A5" w:rsidRDefault="00B55208" w:rsidP="00875A85">
      <w:pPr>
        <w:pStyle w:val="Akapitzlist"/>
        <w:suppressAutoHyphens w:val="0"/>
        <w:autoSpaceDN/>
        <w:ind w:left="709"/>
        <w:contextualSpacing/>
        <w:jc w:val="both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sz w:val="22"/>
          <w:szCs w:val="22"/>
        </w:rPr>
        <w:t xml:space="preserve">- zapewnienia komunikacji z odbiorcami posiłków w formie zgodnej z wnioskiem osoby ze szczególnymi potrzebami  - o ile wniosek taki został złożony; </w:t>
      </w:r>
    </w:p>
    <w:p w14:paraId="6976BBB9" w14:textId="77777777" w:rsidR="00B55208" w:rsidRPr="00CE21A5" w:rsidRDefault="00B55208" w:rsidP="00875A85">
      <w:pPr>
        <w:pStyle w:val="Akapitzlist"/>
        <w:tabs>
          <w:tab w:val="left" w:pos="1134"/>
        </w:tabs>
        <w:suppressAutoHyphens w:val="0"/>
        <w:autoSpaceDN/>
        <w:ind w:left="709"/>
        <w:contextualSpacing/>
        <w:jc w:val="both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sz w:val="22"/>
          <w:szCs w:val="22"/>
        </w:rPr>
        <w:t xml:space="preserve">- zapewnienia dostępności architektonicznej miejsca wydawania posiłków - zgodnie </w:t>
      </w:r>
      <w:r w:rsidRPr="00CE21A5">
        <w:rPr>
          <w:rFonts w:ascii="Segoe UI" w:hAnsi="Segoe UI" w:cs="Segoe UI"/>
          <w:sz w:val="22"/>
          <w:szCs w:val="22"/>
        </w:rPr>
        <w:br/>
        <w:t xml:space="preserve">z wymaganiami ustawy. </w:t>
      </w:r>
    </w:p>
    <w:p w14:paraId="0B0CAABC" w14:textId="77777777" w:rsidR="00B55208" w:rsidRPr="00CE21A5" w:rsidRDefault="00B55208" w:rsidP="00875A85">
      <w:pPr>
        <w:pStyle w:val="Akapitzlist"/>
        <w:suppressAutoHyphens w:val="0"/>
        <w:autoSpaceDN/>
        <w:ind w:left="426"/>
        <w:contextualSpacing/>
        <w:jc w:val="both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color w:val="000000"/>
          <w:sz w:val="22"/>
          <w:szCs w:val="22"/>
        </w:rPr>
        <w:t xml:space="preserve">W indywidualnym przypadku, jeżeli Wykonawca nie jest w stanie, w szczególności ze względów technicznych lub prawnych, zapewnić dostępności osobie ze szczególnymi potrzebami w zakresie, o którym mowa w art. 6 pkt 1 i 3 ww. ustawy, Wykonawca jest obowiązany zapewnić takiej osobie </w:t>
      </w:r>
      <w:r w:rsidRPr="00CE21A5">
        <w:rPr>
          <w:rFonts w:ascii="Segoe UI" w:hAnsi="Segoe UI" w:cs="Segoe UI"/>
          <w:color w:val="000000"/>
          <w:sz w:val="22"/>
          <w:szCs w:val="22"/>
        </w:rPr>
        <w:lastRenderedPageBreak/>
        <w:t>dostęp alternatywny na zasadach art. 7 ustawy o zapewnianiu dostępności osobom ze szczególnymi potrzebami. </w:t>
      </w:r>
    </w:p>
    <w:p w14:paraId="7FFEB1CE" w14:textId="77777777" w:rsidR="00B55208" w:rsidRDefault="00B55208" w:rsidP="00875A85">
      <w:pPr>
        <w:pStyle w:val="Akapitzlist"/>
        <w:suppressAutoHyphens w:val="0"/>
        <w:autoSpaceDN/>
        <w:ind w:left="426"/>
        <w:contextualSpacing/>
        <w:jc w:val="both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sz w:val="22"/>
          <w:szCs w:val="22"/>
        </w:rPr>
        <w:t xml:space="preserve">Koszty związane z zapewnieniem dostępności pokrywa Wykonawca w ramach wynagrodzenia, o którym mowa w § 1 ust. </w:t>
      </w:r>
      <w:r>
        <w:rPr>
          <w:rFonts w:ascii="Segoe UI" w:hAnsi="Segoe UI" w:cs="Segoe UI"/>
          <w:sz w:val="22"/>
          <w:szCs w:val="22"/>
        </w:rPr>
        <w:t>12</w:t>
      </w:r>
      <w:r w:rsidRPr="00CE21A5">
        <w:rPr>
          <w:rFonts w:ascii="Segoe UI" w:hAnsi="Segoe UI" w:cs="Segoe UI"/>
          <w:sz w:val="22"/>
          <w:szCs w:val="22"/>
        </w:rPr>
        <w:t xml:space="preserve"> umowy.</w:t>
      </w:r>
    </w:p>
    <w:p w14:paraId="0F739EB8" w14:textId="012C8049" w:rsidR="00B55208" w:rsidRDefault="00B55208" w:rsidP="00B55208">
      <w:pPr>
        <w:widowControl w:val="0"/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="Calibri" w:hAnsi="Segoe UI" w:cs="Segoe UI"/>
          <w:sz w:val="22"/>
          <w:szCs w:val="22"/>
          <w:highlight w:val="yellow"/>
          <w:lang w:eastAsia="zh-CN"/>
        </w:rPr>
      </w:pPr>
    </w:p>
    <w:p w14:paraId="02480A62" w14:textId="77777777" w:rsidR="00B55208" w:rsidRPr="00CE21A5" w:rsidRDefault="00B55208" w:rsidP="00B55208">
      <w:pPr>
        <w:jc w:val="both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sz w:val="22"/>
          <w:szCs w:val="22"/>
        </w:rPr>
        <w:t>Załączniki:</w:t>
      </w:r>
    </w:p>
    <w:p w14:paraId="20C3078D" w14:textId="77777777" w:rsidR="00B55208" w:rsidRPr="00CE21A5" w:rsidRDefault="00B55208" w:rsidP="00B55208">
      <w:pPr>
        <w:pStyle w:val="Akapitzlist"/>
        <w:numPr>
          <w:ilvl w:val="0"/>
          <w:numId w:val="4"/>
        </w:numPr>
        <w:jc w:val="both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sz w:val="22"/>
          <w:szCs w:val="22"/>
        </w:rPr>
        <w:t xml:space="preserve">Wzór tygodniowego jadłospisu </w:t>
      </w:r>
    </w:p>
    <w:p w14:paraId="75057DAB" w14:textId="1BA1FA14" w:rsidR="00B55208" w:rsidRDefault="00B55208" w:rsidP="00B55208">
      <w:pPr>
        <w:pStyle w:val="Akapitzlist"/>
        <w:numPr>
          <w:ilvl w:val="0"/>
          <w:numId w:val="4"/>
        </w:numPr>
        <w:jc w:val="both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sz w:val="22"/>
          <w:szCs w:val="22"/>
        </w:rPr>
        <w:t>Wzór listy osób pobierających posiłek</w:t>
      </w:r>
      <w:r w:rsidR="005D6DDA">
        <w:rPr>
          <w:rFonts w:ascii="Segoe UI" w:hAnsi="Segoe UI" w:cs="Segoe UI"/>
          <w:sz w:val="22"/>
          <w:szCs w:val="22"/>
        </w:rPr>
        <w:t xml:space="preserve"> </w:t>
      </w:r>
      <w:r w:rsidR="005D6DDA" w:rsidRPr="005D6DDA">
        <w:rPr>
          <w:rFonts w:ascii="Segoe UI" w:hAnsi="Segoe UI" w:cs="Segoe UI"/>
          <w:sz w:val="22"/>
          <w:szCs w:val="22"/>
        </w:rPr>
        <w:t>na miejscu</w:t>
      </w:r>
    </w:p>
    <w:p w14:paraId="6EB30AF8" w14:textId="76A2F52B" w:rsidR="00B55208" w:rsidRPr="005D6DDA" w:rsidRDefault="00B55208" w:rsidP="00B55208">
      <w:pPr>
        <w:pStyle w:val="Akapitzlist"/>
        <w:numPr>
          <w:ilvl w:val="0"/>
          <w:numId w:val="4"/>
        </w:numPr>
        <w:jc w:val="both"/>
        <w:rPr>
          <w:rFonts w:ascii="Segoe UI" w:hAnsi="Segoe UI" w:cs="Segoe UI"/>
          <w:sz w:val="22"/>
          <w:szCs w:val="22"/>
        </w:rPr>
      </w:pPr>
      <w:r w:rsidRPr="005D6DDA">
        <w:rPr>
          <w:rFonts w:ascii="Segoe UI" w:hAnsi="Segoe UI" w:cs="Segoe UI"/>
          <w:sz w:val="22"/>
          <w:szCs w:val="22"/>
        </w:rPr>
        <w:t>Wzór</w:t>
      </w:r>
      <w:r w:rsidR="005D6DDA" w:rsidRPr="005D6DDA">
        <w:rPr>
          <w:rFonts w:ascii="Segoe UI" w:hAnsi="Segoe UI" w:cs="Segoe UI"/>
          <w:sz w:val="22"/>
          <w:szCs w:val="22"/>
        </w:rPr>
        <w:t xml:space="preserve"> listy osób pobierających posiłek z dowozem</w:t>
      </w:r>
    </w:p>
    <w:p w14:paraId="4487CCB6" w14:textId="77777777" w:rsidR="00B55208" w:rsidRPr="00CE21A5" w:rsidRDefault="00B55208" w:rsidP="00B55208">
      <w:pPr>
        <w:spacing w:line="276" w:lineRule="auto"/>
        <w:jc w:val="both"/>
        <w:rPr>
          <w:rFonts w:ascii="Segoe UI" w:hAnsi="Segoe UI" w:cs="Segoe UI"/>
          <w:bCs/>
          <w:sz w:val="22"/>
          <w:szCs w:val="22"/>
        </w:rPr>
      </w:pPr>
    </w:p>
    <w:p w14:paraId="111B59C1" w14:textId="77777777" w:rsidR="005D6DDA" w:rsidRDefault="005D6DDA" w:rsidP="00B55208">
      <w:pPr>
        <w:spacing w:line="276" w:lineRule="auto"/>
        <w:jc w:val="both"/>
        <w:rPr>
          <w:rFonts w:ascii="Segoe UI" w:hAnsi="Segoe UI" w:cs="Segoe UI"/>
          <w:bCs/>
          <w:sz w:val="22"/>
          <w:szCs w:val="22"/>
        </w:rPr>
      </w:pPr>
    </w:p>
    <w:p w14:paraId="2D913073" w14:textId="77777777" w:rsidR="005D6DDA" w:rsidRDefault="005D6DDA" w:rsidP="00B55208">
      <w:pPr>
        <w:spacing w:line="276" w:lineRule="auto"/>
        <w:jc w:val="both"/>
        <w:rPr>
          <w:rFonts w:ascii="Segoe UI" w:hAnsi="Segoe UI" w:cs="Segoe UI"/>
          <w:bCs/>
          <w:sz w:val="22"/>
          <w:szCs w:val="22"/>
        </w:rPr>
      </w:pPr>
    </w:p>
    <w:p w14:paraId="28C5439A" w14:textId="614EF81C" w:rsidR="00B55208" w:rsidRPr="00CE21A5" w:rsidRDefault="00B55208" w:rsidP="00B55208">
      <w:pPr>
        <w:spacing w:line="276" w:lineRule="auto"/>
        <w:jc w:val="both"/>
        <w:rPr>
          <w:rFonts w:ascii="Segoe UI" w:hAnsi="Segoe UI" w:cs="Segoe UI"/>
          <w:bCs/>
          <w:sz w:val="22"/>
          <w:szCs w:val="22"/>
        </w:rPr>
      </w:pPr>
      <w:r w:rsidRPr="00CE21A5">
        <w:rPr>
          <w:rFonts w:ascii="Segoe UI" w:hAnsi="Segoe UI" w:cs="Segoe UI"/>
          <w:bCs/>
          <w:sz w:val="22"/>
          <w:szCs w:val="22"/>
        </w:rPr>
        <w:t xml:space="preserve">Załącznik nr 1 </w:t>
      </w:r>
    </w:p>
    <w:p w14:paraId="32BF2A7C" w14:textId="77777777" w:rsidR="00B55208" w:rsidRPr="00CE21A5" w:rsidRDefault="00B55208" w:rsidP="00B55208">
      <w:pPr>
        <w:spacing w:line="276" w:lineRule="auto"/>
        <w:jc w:val="both"/>
        <w:rPr>
          <w:rFonts w:ascii="Segoe UI" w:hAnsi="Segoe UI" w:cs="Segoe UI"/>
          <w:b/>
          <w:sz w:val="22"/>
          <w:szCs w:val="22"/>
        </w:rPr>
      </w:pPr>
      <w:r w:rsidRPr="00CE21A5">
        <w:rPr>
          <w:rFonts w:ascii="Segoe UI" w:hAnsi="Segoe UI" w:cs="Segoe UI"/>
          <w:b/>
          <w:sz w:val="22"/>
          <w:szCs w:val="22"/>
        </w:rPr>
        <w:t xml:space="preserve">Tygodniowy jadłospis </w:t>
      </w:r>
    </w:p>
    <w:p w14:paraId="6ACDB215" w14:textId="77777777" w:rsidR="00B55208" w:rsidRPr="00CE21A5" w:rsidRDefault="00B55208" w:rsidP="00B55208">
      <w:pPr>
        <w:spacing w:line="276" w:lineRule="auto"/>
        <w:jc w:val="both"/>
        <w:rPr>
          <w:rFonts w:ascii="Segoe UI" w:hAnsi="Segoe UI" w:cs="Segoe UI"/>
          <w:b/>
          <w:sz w:val="22"/>
          <w:szCs w:val="22"/>
        </w:rPr>
      </w:pPr>
    </w:p>
    <w:p w14:paraId="7035C411" w14:textId="77777777" w:rsidR="00B55208" w:rsidRPr="00CE21A5" w:rsidRDefault="00B55208" w:rsidP="00B55208">
      <w:pPr>
        <w:widowControl w:val="0"/>
        <w:tabs>
          <w:tab w:val="left" w:pos="426"/>
        </w:tabs>
        <w:ind w:left="426" w:hanging="426"/>
        <w:jc w:val="both"/>
        <w:rPr>
          <w:rFonts w:ascii="Segoe UI" w:hAnsi="Segoe UI" w:cs="Segoe UI"/>
          <w:sz w:val="22"/>
          <w:szCs w:val="22"/>
        </w:rPr>
      </w:pPr>
    </w:p>
    <w:tbl>
      <w:tblPr>
        <w:tblW w:w="9213" w:type="dxa"/>
        <w:tblInd w:w="519" w:type="dxa"/>
        <w:tblLook w:val="0000" w:firstRow="0" w:lastRow="0" w:firstColumn="0" w:lastColumn="0" w:noHBand="0" w:noVBand="0"/>
      </w:tblPr>
      <w:tblGrid>
        <w:gridCol w:w="1984"/>
        <w:gridCol w:w="5387"/>
        <w:gridCol w:w="1842"/>
      </w:tblGrid>
      <w:tr w:rsidR="00B55208" w:rsidRPr="00CE21A5" w14:paraId="456ABFD3" w14:textId="77777777" w:rsidTr="00AD3A62">
        <w:trPr>
          <w:trHeight w:val="56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A481" w14:textId="77777777" w:rsidR="00B55208" w:rsidRPr="00CE21A5" w:rsidRDefault="00B55208" w:rsidP="00AD3A62">
            <w:pPr>
              <w:tabs>
                <w:tab w:val="left" w:pos="426"/>
              </w:tabs>
              <w:ind w:left="425" w:hanging="425"/>
              <w:jc w:val="both"/>
              <w:rPr>
                <w:rFonts w:ascii="Segoe UI" w:eastAsia="Calibri" w:hAnsi="Segoe UI" w:cs="Segoe UI"/>
                <w:b/>
                <w:sz w:val="22"/>
                <w:szCs w:val="22"/>
                <w:lang w:eastAsia="ar-SA"/>
              </w:rPr>
            </w:pPr>
            <w:r w:rsidRPr="00CE21A5">
              <w:rPr>
                <w:rFonts w:ascii="Segoe UI" w:eastAsia="Calibri" w:hAnsi="Segoe UI" w:cs="Segoe UI"/>
                <w:b/>
                <w:sz w:val="22"/>
                <w:szCs w:val="22"/>
                <w:lang w:eastAsia="ar-SA"/>
              </w:rPr>
              <w:t>Dzień tygodnia</w:t>
            </w:r>
          </w:p>
          <w:p w14:paraId="4246CB18" w14:textId="77777777" w:rsidR="00B55208" w:rsidRPr="00CE21A5" w:rsidRDefault="00B55208" w:rsidP="00AD3A62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Data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A3694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eastAsia="Calibri" w:hAnsi="Segoe UI" w:cs="Segoe UI"/>
                <w:b/>
                <w:sz w:val="22"/>
                <w:szCs w:val="22"/>
                <w:lang w:eastAsia="ar-SA"/>
              </w:rPr>
              <w:t>Składniki posiłku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CA3F5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eastAsia="Calibri" w:hAnsi="Segoe UI" w:cs="Segoe UI"/>
                <w:b/>
                <w:sz w:val="22"/>
                <w:szCs w:val="22"/>
                <w:lang w:eastAsia="ar-SA"/>
              </w:rPr>
              <w:t>gramatura</w:t>
            </w:r>
          </w:p>
        </w:tc>
      </w:tr>
      <w:tr w:rsidR="00B55208" w:rsidRPr="00CE21A5" w14:paraId="24AF5990" w14:textId="77777777" w:rsidTr="00AD3A62">
        <w:trPr>
          <w:trHeight w:val="34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DE8FB" w14:textId="77777777" w:rsidR="00B55208" w:rsidRPr="00CE21A5" w:rsidRDefault="00B55208" w:rsidP="00AD3A62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Poniedziałek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FAB2A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65D20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B55208" w:rsidRPr="00CE21A5" w14:paraId="221A66A5" w14:textId="77777777" w:rsidTr="00AD3A62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BA0FB" w14:textId="77777777" w:rsidR="00B55208" w:rsidRPr="00CE21A5" w:rsidRDefault="00B55208" w:rsidP="00AD3A62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Wtorek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BBBD0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0F381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B55208" w:rsidRPr="00CE21A5" w14:paraId="5980B97B" w14:textId="77777777" w:rsidTr="00AD3A62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0860E" w14:textId="77777777" w:rsidR="00B55208" w:rsidRPr="00CE21A5" w:rsidRDefault="00B55208" w:rsidP="00AD3A62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Środa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3B72D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72F5D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B55208" w:rsidRPr="00CE21A5" w14:paraId="4AA23D57" w14:textId="77777777" w:rsidTr="00AD3A62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89474" w14:textId="77777777" w:rsidR="00B55208" w:rsidRPr="00CE21A5" w:rsidRDefault="00B55208" w:rsidP="00AD3A62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Czwartek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3E7C6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F9BA2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B55208" w:rsidRPr="00CE21A5" w14:paraId="6A4C5D3C" w14:textId="77777777" w:rsidTr="00AD3A62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801E1" w14:textId="77777777" w:rsidR="00B55208" w:rsidRPr="00CE21A5" w:rsidRDefault="00B55208" w:rsidP="00AD3A62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Piątek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CF553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C29CC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B55208" w:rsidRPr="00CE21A5" w14:paraId="3C1E229A" w14:textId="77777777" w:rsidTr="00AD3A62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1B6BE" w14:textId="77777777" w:rsidR="00B55208" w:rsidRPr="00CE21A5" w:rsidRDefault="00B55208" w:rsidP="00AD3A62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Sobota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C58BC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5099A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B55208" w:rsidRPr="00CE21A5" w14:paraId="5957CBF6" w14:textId="77777777" w:rsidTr="00AD3A62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236A0" w14:textId="77777777" w:rsidR="00B55208" w:rsidRPr="00CE21A5" w:rsidRDefault="00B55208" w:rsidP="00AD3A62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Niedziela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6794F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895CE" w14:textId="77777777" w:rsidR="00B55208" w:rsidRPr="00CE21A5" w:rsidRDefault="00B55208" w:rsidP="00AD3A62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</w:tbl>
    <w:p w14:paraId="18388B30" w14:textId="77777777" w:rsidR="00B55208" w:rsidRPr="00CE21A5" w:rsidRDefault="00B55208" w:rsidP="00B55208">
      <w:pPr>
        <w:suppressAutoHyphens w:val="0"/>
        <w:autoSpaceDN/>
        <w:spacing w:after="160" w:line="259" w:lineRule="auto"/>
        <w:jc w:val="both"/>
        <w:rPr>
          <w:rFonts w:ascii="Segoe UI" w:hAnsi="Segoe UI" w:cs="Segoe UI"/>
          <w:sz w:val="22"/>
          <w:szCs w:val="22"/>
        </w:rPr>
      </w:pPr>
    </w:p>
    <w:p w14:paraId="4C407CB7" w14:textId="77777777" w:rsidR="00B55208" w:rsidRPr="00CE21A5" w:rsidRDefault="00B55208" w:rsidP="00B55208">
      <w:pPr>
        <w:suppressAutoHyphens w:val="0"/>
        <w:autoSpaceDN/>
        <w:spacing w:after="160" w:line="259" w:lineRule="auto"/>
        <w:jc w:val="both"/>
        <w:rPr>
          <w:rFonts w:ascii="Segoe UI" w:hAnsi="Segoe UI" w:cs="Segoe UI"/>
          <w:sz w:val="22"/>
          <w:szCs w:val="22"/>
        </w:rPr>
      </w:pPr>
    </w:p>
    <w:p w14:paraId="60FD4EDF" w14:textId="77777777" w:rsidR="00B55208" w:rsidRPr="00CE21A5" w:rsidRDefault="00B55208" w:rsidP="00B55208">
      <w:pPr>
        <w:suppressAutoHyphens w:val="0"/>
        <w:autoSpaceDN/>
        <w:spacing w:after="160" w:line="259" w:lineRule="auto"/>
        <w:jc w:val="both"/>
        <w:rPr>
          <w:rFonts w:ascii="Segoe UI" w:hAnsi="Segoe UI" w:cs="Segoe UI"/>
          <w:sz w:val="22"/>
          <w:szCs w:val="22"/>
        </w:rPr>
      </w:pPr>
    </w:p>
    <w:p w14:paraId="70C7AB68" w14:textId="77777777" w:rsidR="00B55208" w:rsidRPr="00CE21A5" w:rsidRDefault="00B55208" w:rsidP="00B55208">
      <w:pPr>
        <w:jc w:val="both"/>
        <w:rPr>
          <w:rFonts w:ascii="Segoe UI" w:hAnsi="Segoe UI" w:cs="Segoe UI"/>
          <w:sz w:val="22"/>
          <w:szCs w:val="22"/>
        </w:rPr>
        <w:sectPr w:rsidR="00B55208" w:rsidRPr="00CE21A5" w:rsidSect="00530F87">
          <w:pgSz w:w="11906" w:h="16838"/>
          <w:pgMar w:top="1134" w:right="1021" w:bottom="1134" w:left="1021" w:header="709" w:footer="709" w:gutter="0"/>
          <w:cols w:space="708"/>
          <w:docGrid w:linePitch="360"/>
        </w:sectPr>
      </w:pPr>
    </w:p>
    <w:p w14:paraId="3707B249" w14:textId="77777777" w:rsidR="00B55208" w:rsidRPr="00CE21A5" w:rsidRDefault="00B55208" w:rsidP="00B55208">
      <w:pPr>
        <w:spacing w:line="276" w:lineRule="auto"/>
        <w:jc w:val="both"/>
        <w:rPr>
          <w:rFonts w:ascii="Segoe UI" w:hAnsi="Segoe UI" w:cs="Segoe UI"/>
          <w:bCs/>
          <w:sz w:val="22"/>
          <w:szCs w:val="22"/>
        </w:rPr>
      </w:pPr>
      <w:r w:rsidRPr="00CE21A5">
        <w:rPr>
          <w:rFonts w:ascii="Segoe UI" w:hAnsi="Segoe UI" w:cs="Segoe UI"/>
          <w:bCs/>
          <w:sz w:val="22"/>
          <w:szCs w:val="22"/>
        </w:rPr>
        <w:lastRenderedPageBreak/>
        <w:t xml:space="preserve">          Załącznik nr 2</w:t>
      </w:r>
    </w:p>
    <w:p w14:paraId="3D4F7DF3" w14:textId="77777777" w:rsidR="00B55208" w:rsidRPr="00CE21A5" w:rsidRDefault="00B55208" w:rsidP="00B55208">
      <w:pPr>
        <w:spacing w:line="276" w:lineRule="auto"/>
        <w:ind w:left="2124" w:firstLine="708"/>
        <w:jc w:val="both"/>
        <w:rPr>
          <w:rFonts w:ascii="Segoe UI" w:hAnsi="Segoe UI" w:cs="Segoe UI"/>
          <w:sz w:val="22"/>
          <w:szCs w:val="22"/>
        </w:rPr>
      </w:pPr>
      <w:r w:rsidRPr="00CE21A5">
        <w:rPr>
          <w:rFonts w:ascii="Segoe UI" w:hAnsi="Segoe UI" w:cs="Segoe UI"/>
          <w:sz w:val="22"/>
          <w:szCs w:val="22"/>
        </w:rPr>
        <w:t xml:space="preserve">                                      Lista osób pobierających posiłek </w:t>
      </w:r>
      <w:r w:rsidRPr="005D6DDA">
        <w:rPr>
          <w:rFonts w:ascii="Segoe UI" w:hAnsi="Segoe UI" w:cs="Segoe UI"/>
          <w:sz w:val="22"/>
          <w:szCs w:val="22"/>
        </w:rPr>
        <w:t>na miejscu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CE21A5">
        <w:rPr>
          <w:rFonts w:ascii="Segoe UI" w:hAnsi="Segoe UI" w:cs="Segoe UI"/>
          <w:sz w:val="22"/>
          <w:szCs w:val="22"/>
        </w:rPr>
        <w:t>w miesiącu ……………………..</w:t>
      </w:r>
    </w:p>
    <w:tbl>
      <w:tblPr>
        <w:tblW w:w="15554" w:type="dxa"/>
        <w:tblInd w:w="-7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381"/>
        <w:gridCol w:w="794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</w:tblGrid>
      <w:tr w:rsidR="00B55208" w:rsidRPr="00CE21A5" w14:paraId="1F07B247" w14:textId="77777777" w:rsidTr="00AD3A62">
        <w:trPr>
          <w:trHeight w:val="588"/>
        </w:trPr>
        <w:tc>
          <w:tcPr>
            <w:tcW w:w="630" w:type="dxa"/>
            <w:vMerge w:val="restart"/>
            <w:vAlign w:val="center"/>
          </w:tcPr>
          <w:p w14:paraId="2D9FAE8B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L.p.</w:t>
            </w:r>
          </w:p>
        </w:tc>
        <w:tc>
          <w:tcPr>
            <w:tcW w:w="2381" w:type="dxa"/>
            <w:vMerge w:val="restart"/>
            <w:vAlign w:val="center"/>
          </w:tcPr>
          <w:p w14:paraId="61F7C71D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 xml:space="preserve">Nazwisko i imię </w:t>
            </w:r>
          </w:p>
        </w:tc>
        <w:tc>
          <w:tcPr>
            <w:tcW w:w="794" w:type="dxa"/>
            <w:vMerge w:val="restart"/>
            <w:textDirection w:val="btLr"/>
            <w:vAlign w:val="center"/>
          </w:tcPr>
          <w:p w14:paraId="799E7B59" w14:textId="77777777" w:rsidR="00B55208" w:rsidRPr="00CE21A5" w:rsidRDefault="00B55208" w:rsidP="00AD3A62">
            <w:pPr>
              <w:spacing w:before="100" w:beforeAutospacing="1"/>
              <w:ind w:left="113" w:right="113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Liczba posiłków</w:t>
            </w:r>
          </w:p>
        </w:tc>
        <w:tc>
          <w:tcPr>
            <w:tcW w:w="11749" w:type="dxa"/>
            <w:gridSpan w:val="31"/>
            <w:vAlign w:val="center"/>
          </w:tcPr>
          <w:p w14:paraId="4FEF010A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Dni  miesiąca …………………………………………</w:t>
            </w:r>
          </w:p>
        </w:tc>
      </w:tr>
      <w:tr w:rsidR="00B55208" w:rsidRPr="00CE21A5" w14:paraId="262E458F" w14:textId="77777777" w:rsidTr="00AD3A62">
        <w:trPr>
          <w:trHeight w:val="413"/>
        </w:trPr>
        <w:tc>
          <w:tcPr>
            <w:tcW w:w="630" w:type="dxa"/>
            <w:vMerge/>
          </w:tcPr>
          <w:p w14:paraId="054F18E0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81" w:type="dxa"/>
            <w:vMerge/>
          </w:tcPr>
          <w:p w14:paraId="4679FD00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94" w:type="dxa"/>
            <w:vMerge/>
          </w:tcPr>
          <w:p w14:paraId="50EBC89C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vAlign w:val="center"/>
          </w:tcPr>
          <w:p w14:paraId="007BD9D3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379" w:type="dxa"/>
            <w:vAlign w:val="center"/>
          </w:tcPr>
          <w:p w14:paraId="2A601C44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379" w:type="dxa"/>
            <w:vAlign w:val="center"/>
          </w:tcPr>
          <w:p w14:paraId="4429216A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379" w:type="dxa"/>
            <w:vAlign w:val="center"/>
          </w:tcPr>
          <w:p w14:paraId="78F3B423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  <w:tc>
          <w:tcPr>
            <w:tcW w:w="379" w:type="dxa"/>
            <w:vAlign w:val="center"/>
          </w:tcPr>
          <w:p w14:paraId="385295F5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379" w:type="dxa"/>
            <w:vAlign w:val="center"/>
          </w:tcPr>
          <w:p w14:paraId="534F9991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6</w:t>
            </w:r>
          </w:p>
        </w:tc>
        <w:tc>
          <w:tcPr>
            <w:tcW w:w="379" w:type="dxa"/>
            <w:vAlign w:val="center"/>
          </w:tcPr>
          <w:p w14:paraId="2FC3270B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7</w:t>
            </w:r>
          </w:p>
        </w:tc>
        <w:tc>
          <w:tcPr>
            <w:tcW w:w="379" w:type="dxa"/>
            <w:vAlign w:val="center"/>
          </w:tcPr>
          <w:p w14:paraId="6CBDA2E4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8</w:t>
            </w:r>
          </w:p>
        </w:tc>
        <w:tc>
          <w:tcPr>
            <w:tcW w:w="379" w:type="dxa"/>
            <w:vAlign w:val="center"/>
          </w:tcPr>
          <w:p w14:paraId="421EF31F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9</w:t>
            </w:r>
          </w:p>
        </w:tc>
        <w:tc>
          <w:tcPr>
            <w:tcW w:w="379" w:type="dxa"/>
            <w:vAlign w:val="center"/>
          </w:tcPr>
          <w:p w14:paraId="3861D47D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10</w:t>
            </w:r>
          </w:p>
        </w:tc>
        <w:tc>
          <w:tcPr>
            <w:tcW w:w="379" w:type="dxa"/>
            <w:vAlign w:val="center"/>
          </w:tcPr>
          <w:p w14:paraId="1C218C4A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11</w:t>
            </w:r>
          </w:p>
        </w:tc>
        <w:tc>
          <w:tcPr>
            <w:tcW w:w="379" w:type="dxa"/>
            <w:vAlign w:val="center"/>
          </w:tcPr>
          <w:p w14:paraId="4E0FB44B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12</w:t>
            </w:r>
          </w:p>
        </w:tc>
        <w:tc>
          <w:tcPr>
            <w:tcW w:w="379" w:type="dxa"/>
            <w:vAlign w:val="center"/>
          </w:tcPr>
          <w:p w14:paraId="4B84910A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13</w:t>
            </w:r>
          </w:p>
        </w:tc>
        <w:tc>
          <w:tcPr>
            <w:tcW w:w="379" w:type="dxa"/>
            <w:vAlign w:val="center"/>
          </w:tcPr>
          <w:p w14:paraId="37BD06C6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14</w:t>
            </w:r>
          </w:p>
        </w:tc>
        <w:tc>
          <w:tcPr>
            <w:tcW w:w="379" w:type="dxa"/>
            <w:vAlign w:val="center"/>
          </w:tcPr>
          <w:p w14:paraId="69B9A11C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15</w:t>
            </w:r>
          </w:p>
        </w:tc>
        <w:tc>
          <w:tcPr>
            <w:tcW w:w="379" w:type="dxa"/>
            <w:vAlign w:val="center"/>
          </w:tcPr>
          <w:p w14:paraId="11669E72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16</w:t>
            </w:r>
          </w:p>
        </w:tc>
        <w:tc>
          <w:tcPr>
            <w:tcW w:w="379" w:type="dxa"/>
            <w:vAlign w:val="center"/>
          </w:tcPr>
          <w:p w14:paraId="28D924C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17</w:t>
            </w:r>
          </w:p>
        </w:tc>
        <w:tc>
          <w:tcPr>
            <w:tcW w:w="379" w:type="dxa"/>
            <w:vAlign w:val="center"/>
          </w:tcPr>
          <w:p w14:paraId="2D64A3F6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18</w:t>
            </w:r>
          </w:p>
        </w:tc>
        <w:tc>
          <w:tcPr>
            <w:tcW w:w="379" w:type="dxa"/>
            <w:vAlign w:val="center"/>
          </w:tcPr>
          <w:p w14:paraId="08F2DAA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19</w:t>
            </w:r>
          </w:p>
        </w:tc>
        <w:tc>
          <w:tcPr>
            <w:tcW w:w="379" w:type="dxa"/>
            <w:vAlign w:val="center"/>
          </w:tcPr>
          <w:p w14:paraId="67BAFAAD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20</w:t>
            </w:r>
          </w:p>
        </w:tc>
        <w:tc>
          <w:tcPr>
            <w:tcW w:w="379" w:type="dxa"/>
            <w:vAlign w:val="center"/>
          </w:tcPr>
          <w:p w14:paraId="0B2FC00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21</w:t>
            </w:r>
          </w:p>
        </w:tc>
        <w:tc>
          <w:tcPr>
            <w:tcW w:w="379" w:type="dxa"/>
            <w:vAlign w:val="center"/>
          </w:tcPr>
          <w:p w14:paraId="41E685B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22</w:t>
            </w:r>
          </w:p>
        </w:tc>
        <w:tc>
          <w:tcPr>
            <w:tcW w:w="379" w:type="dxa"/>
            <w:vAlign w:val="center"/>
          </w:tcPr>
          <w:p w14:paraId="43A487A9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23</w:t>
            </w:r>
          </w:p>
        </w:tc>
        <w:tc>
          <w:tcPr>
            <w:tcW w:w="379" w:type="dxa"/>
            <w:vAlign w:val="center"/>
          </w:tcPr>
          <w:p w14:paraId="19F5317E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24</w:t>
            </w:r>
          </w:p>
        </w:tc>
        <w:tc>
          <w:tcPr>
            <w:tcW w:w="379" w:type="dxa"/>
            <w:vAlign w:val="center"/>
          </w:tcPr>
          <w:p w14:paraId="6E78731B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25</w:t>
            </w:r>
          </w:p>
        </w:tc>
        <w:tc>
          <w:tcPr>
            <w:tcW w:w="379" w:type="dxa"/>
            <w:vAlign w:val="center"/>
          </w:tcPr>
          <w:p w14:paraId="1DE4C5D3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26</w:t>
            </w:r>
          </w:p>
        </w:tc>
        <w:tc>
          <w:tcPr>
            <w:tcW w:w="379" w:type="dxa"/>
            <w:vAlign w:val="center"/>
          </w:tcPr>
          <w:p w14:paraId="6C860298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27</w:t>
            </w:r>
          </w:p>
        </w:tc>
        <w:tc>
          <w:tcPr>
            <w:tcW w:w="379" w:type="dxa"/>
            <w:vAlign w:val="center"/>
          </w:tcPr>
          <w:p w14:paraId="6C1E845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28</w:t>
            </w:r>
          </w:p>
        </w:tc>
        <w:tc>
          <w:tcPr>
            <w:tcW w:w="379" w:type="dxa"/>
            <w:vAlign w:val="center"/>
          </w:tcPr>
          <w:p w14:paraId="69C7F903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29</w:t>
            </w:r>
          </w:p>
        </w:tc>
        <w:tc>
          <w:tcPr>
            <w:tcW w:w="379" w:type="dxa"/>
            <w:vAlign w:val="center"/>
          </w:tcPr>
          <w:p w14:paraId="37A8C839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30</w:t>
            </w:r>
          </w:p>
        </w:tc>
        <w:tc>
          <w:tcPr>
            <w:tcW w:w="379" w:type="dxa"/>
            <w:vAlign w:val="center"/>
          </w:tcPr>
          <w:p w14:paraId="61160E45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31</w:t>
            </w:r>
          </w:p>
        </w:tc>
      </w:tr>
      <w:tr w:rsidR="00B55208" w:rsidRPr="00CE21A5" w14:paraId="34C54579" w14:textId="77777777" w:rsidTr="00AD3A62">
        <w:trPr>
          <w:trHeight w:val="581"/>
        </w:trPr>
        <w:tc>
          <w:tcPr>
            <w:tcW w:w="630" w:type="dxa"/>
            <w:vMerge/>
          </w:tcPr>
          <w:p w14:paraId="582F4648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381" w:type="dxa"/>
            <w:vMerge/>
          </w:tcPr>
          <w:p w14:paraId="28A80F00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94" w:type="dxa"/>
            <w:vMerge/>
          </w:tcPr>
          <w:p w14:paraId="52543A7B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749" w:type="dxa"/>
            <w:gridSpan w:val="31"/>
            <w:vAlign w:val="center"/>
          </w:tcPr>
          <w:p w14:paraId="0454657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 xml:space="preserve">Podpis osoby pobierającej posiłek/podpis osoby upoważnionej do pobrania posiłku </w:t>
            </w:r>
          </w:p>
        </w:tc>
      </w:tr>
      <w:tr w:rsidR="00B55208" w:rsidRPr="00CE21A5" w14:paraId="231055E2" w14:textId="77777777" w:rsidTr="00AD3A62">
        <w:trPr>
          <w:trHeight w:val="248"/>
        </w:trPr>
        <w:tc>
          <w:tcPr>
            <w:tcW w:w="630" w:type="dxa"/>
            <w:vAlign w:val="center"/>
          </w:tcPr>
          <w:p w14:paraId="0F06F220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2381" w:type="dxa"/>
            <w:vAlign w:val="center"/>
          </w:tcPr>
          <w:p w14:paraId="18836DD3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14:paraId="0518F3F9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11749" w:type="dxa"/>
            <w:gridSpan w:val="31"/>
            <w:vAlign w:val="center"/>
          </w:tcPr>
          <w:p w14:paraId="2954536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</w:tr>
      <w:tr w:rsidR="00B55208" w:rsidRPr="00CE21A5" w14:paraId="71FD2505" w14:textId="77777777" w:rsidTr="00AD3A62">
        <w:trPr>
          <w:trHeight w:val="1247"/>
        </w:trPr>
        <w:tc>
          <w:tcPr>
            <w:tcW w:w="630" w:type="dxa"/>
            <w:vAlign w:val="center"/>
          </w:tcPr>
          <w:p w14:paraId="44BB932C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2381" w:type="dxa"/>
          </w:tcPr>
          <w:p w14:paraId="6B09D12E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94" w:type="dxa"/>
          </w:tcPr>
          <w:p w14:paraId="72AAB583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A0260B2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68445B1D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21684832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8A665C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629B654C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E8A04EC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FEBDCA8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667CC383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5B65786B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5EC97610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1C331CE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685A9E8D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78164A8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9FF6E4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7366D5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E0D6A64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3B73242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260FBCBC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44C838F6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503E05D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672E61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0F1EA28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4BB0C64A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57B3E2D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2B1249C4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7A4C11C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691585F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0F7D81B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F2A4201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6332CAB2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2E97008E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55208" w:rsidRPr="00CE21A5" w14:paraId="162AE15A" w14:textId="77777777" w:rsidTr="00AD3A62">
        <w:trPr>
          <w:trHeight w:val="1247"/>
        </w:trPr>
        <w:tc>
          <w:tcPr>
            <w:tcW w:w="630" w:type="dxa"/>
            <w:vAlign w:val="center"/>
          </w:tcPr>
          <w:p w14:paraId="17821E11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2381" w:type="dxa"/>
          </w:tcPr>
          <w:p w14:paraId="75C81F5B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94" w:type="dxa"/>
          </w:tcPr>
          <w:p w14:paraId="1967D435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F44A954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4820DE92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00765D3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26DA20E0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92C0752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49219561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286C73BF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63A12121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780D86A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64FB23C9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198C89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2D53F1EB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8748C88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A3FEDCF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1930514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03692E2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48AD8793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4436DC78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7B4AF4E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9B5F04B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3D0467D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82CE9B3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2E0E4C06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5874D68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62B176B4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4D23D532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2B6B80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66BECEB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410D2B28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13D6DDB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CAC399C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55208" w:rsidRPr="00CE21A5" w14:paraId="17E23A87" w14:textId="77777777" w:rsidTr="00AD3A62">
        <w:trPr>
          <w:trHeight w:val="1247"/>
        </w:trPr>
        <w:tc>
          <w:tcPr>
            <w:tcW w:w="630" w:type="dxa"/>
            <w:vAlign w:val="center"/>
          </w:tcPr>
          <w:p w14:paraId="0613FEB5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….</w:t>
            </w:r>
          </w:p>
        </w:tc>
        <w:tc>
          <w:tcPr>
            <w:tcW w:w="2381" w:type="dxa"/>
          </w:tcPr>
          <w:p w14:paraId="481F2465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94" w:type="dxa"/>
          </w:tcPr>
          <w:p w14:paraId="6DC40AD5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4E08CE9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58A801E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2D61BE9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9D96978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44AFE66D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2B27C88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044B038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562931A1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561CCCD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3FA89C0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D8343D9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FCE9F0A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4B8403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B8441F1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BE28ABA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CF0C2AE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3B69877F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5A7FD765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57729BC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7890EA6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6003F229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26DF27A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1EFBF529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42F8DA45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5FDA61A1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57E0522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53BC74E3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7FDD16AE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5FBC18D4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4E117487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</w:tcPr>
          <w:p w14:paraId="0EB02E05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55208" w:rsidRPr="00CE21A5" w14:paraId="288B5336" w14:textId="77777777" w:rsidTr="00AD3A62">
        <w:trPr>
          <w:trHeight w:val="1247"/>
        </w:trPr>
        <w:tc>
          <w:tcPr>
            <w:tcW w:w="630" w:type="dxa"/>
            <w:vAlign w:val="center"/>
          </w:tcPr>
          <w:p w14:paraId="5CEC162C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2381" w:type="dxa"/>
            <w:vAlign w:val="center"/>
          </w:tcPr>
          <w:p w14:paraId="681B7A9C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 xml:space="preserve"> Ogółem liczba posiłków:</w:t>
            </w:r>
          </w:p>
        </w:tc>
        <w:tc>
          <w:tcPr>
            <w:tcW w:w="794" w:type="dxa"/>
            <w:vAlign w:val="center"/>
          </w:tcPr>
          <w:p w14:paraId="013BB0B5" w14:textId="77777777" w:rsidR="00B55208" w:rsidRPr="00CE21A5" w:rsidRDefault="00B55208" w:rsidP="00AD3A62">
            <w:pPr>
              <w:spacing w:before="100" w:beforeAutospacing="1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vAlign w:val="center"/>
          </w:tcPr>
          <w:p w14:paraId="69F6B0CC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37E95FEC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0F11AF90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3488DE16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01BCC35E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419FAAAA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25631A79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65FB4ED9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750CD231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07E88935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7EE45CD7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19CA92DA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0B707AA8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751E411D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24B4FDAF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4E74D7B3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7383BF8C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20584FAD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76F57663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41CBAC4D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3D9DD506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6B0212DB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499A46EE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3E9FFD8A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1ACE7240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7D01AFED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44C71D85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25C44C10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76A6C5FF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7706ACB6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vAlign w:val="center"/>
          </w:tcPr>
          <w:p w14:paraId="561CC3AB" w14:textId="77777777" w:rsidR="00B55208" w:rsidRPr="00CE21A5" w:rsidRDefault="00B55208" w:rsidP="00AD3A62">
            <w:pPr>
              <w:jc w:val="both"/>
              <w:rPr>
                <w:rFonts w:ascii="Segoe UI" w:hAnsi="Segoe UI" w:cs="Segoe UI"/>
                <w:sz w:val="22"/>
                <w:szCs w:val="22"/>
                <w:lang w:eastAsia="ar-SA"/>
              </w:rPr>
            </w:pPr>
            <w:r w:rsidRPr="00CE21A5"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</w:tr>
    </w:tbl>
    <w:p w14:paraId="0403FB2A" w14:textId="77777777" w:rsidR="00B55208" w:rsidRPr="00CE21A5" w:rsidRDefault="00B55208" w:rsidP="00B55208">
      <w:pPr>
        <w:spacing w:before="100" w:beforeAutospacing="1"/>
        <w:jc w:val="both"/>
        <w:rPr>
          <w:rFonts w:ascii="Segoe UI" w:hAnsi="Segoe UI" w:cs="Segoe UI"/>
          <w:sz w:val="22"/>
          <w:szCs w:val="22"/>
        </w:rPr>
      </w:pPr>
    </w:p>
    <w:p w14:paraId="27C724BE" w14:textId="77777777" w:rsidR="00B55208" w:rsidRPr="00CE21A5" w:rsidRDefault="00B55208" w:rsidP="00B55208">
      <w:pPr>
        <w:jc w:val="both"/>
        <w:rPr>
          <w:rFonts w:ascii="Segoe UI" w:hAnsi="Segoe UI" w:cs="Segoe UI"/>
          <w:sz w:val="22"/>
          <w:szCs w:val="22"/>
          <w:lang w:eastAsia="ar-SA"/>
        </w:rPr>
      </w:pPr>
      <w:r w:rsidRPr="00CE21A5">
        <w:rPr>
          <w:rFonts w:ascii="Segoe UI" w:hAnsi="Segoe UI" w:cs="Segoe UI"/>
          <w:sz w:val="22"/>
          <w:szCs w:val="22"/>
          <w:lang w:eastAsia="ar-SA"/>
        </w:rPr>
        <w:t>…………………………………..</w:t>
      </w:r>
      <w:r w:rsidRPr="00CE21A5">
        <w:rPr>
          <w:rFonts w:ascii="Segoe UI" w:hAnsi="Segoe UI" w:cs="Segoe UI"/>
          <w:sz w:val="22"/>
          <w:szCs w:val="22"/>
          <w:lang w:eastAsia="ar-SA"/>
        </w:rPr>
        <w:tab/>
      </w:r>
      <w:r w:rsidRPr="00CE21A5">
        <w:rPr>
          <w:rFonts w:ascii="Segoe UI" w:hAnsi="Segoe UI" w:cs="Segoe UI"/>
          <w:sz w:val="22"/>
          <w:szCs w:val="22"/>
          <w:lang w:eastAsia="ar-SA"/>
        </w:rPr>
        <w:tab/>
      </w:r>
      <w:r w:rsidRPr="00CE21A5">
        <w:rPr>
          <w:rFonts w:ascii="Segoe UI" w:hAnsi="Segoe UI" w:cs="Segoe UI"/>
          <w:sz w:val="22"/>
          <w:szCs w:val="22"/>
          <w:lang w:eastAsia="ar-SA"/>
        </w:rPr>
        <w:tab/>
      </w:r>
      <w:r w:rsidRPr="00CE21A5">
        <w:rPr>
          <w:rFonts w:ascii="Segoe UI" w:hAnsi="Segoe UI" w:cs="Segoe UI"/>
          <w:sz w:val="22"/>
          <w:szCs w:val="22"/>
          <w:lang w:eastAsia="ar-SA"/>
        </w:rPr>
        <w:tab/>
        <w:t>……………………………………………………….</w:t>
      </w:r>
    </w:p>
    <w:p w14:paraId="234224AA" w14:textId="6C5DB800" w:rsidR="00B55208" w:rsidRDefault="00B55208" w:rsidP="00B55208">
      <w:pPr>
        <w:jc w:val="both"/>
        <w:rPr>
          <w:rFonts w:ascii="Segoe UI" w:hAnsi="Segoe UI" w:cs="Segoe UI"/>
          <w:sz w:val="22"/>
          <w:szCs w:val="22"/>
          <w:lang w:eastAsia="ar-SA"/>
        </w:rPr>
      </w:pPr>
      <w:r w:rsidRPr="00CE21A5">
        <w:rPr>
          <w:rFonts w:ascii="Segoe UI" w:hAnsi="Segoe UI" w:cs="Segoe UI"/>
          <w:sz w:val="22"/>
          <w:szCs w:val="22"/>
          <w:lang w:eastAsia="ar-SA"/>
        </w:rPr>
        <w:t xml:space="preserve">               Data    </w:t>
      </w:r>
      <w:r w:rsidRPr="00CE21A5">
        <w:rPr>
          <w:rFonts w:ascii="Segoe UI" w:hAnsi="Segoe UI" w:cs="Segoe UI"/>
          <w:sz w:val="22"/>
          <w:szCs w:val="22"/>
          <w:lang w:eastAsia="ar-SA"/>
        </w:rPr>
        <w:tab/>
      </w:r>
      <w:r w:rsidRPr="00CE21A5">
        <w:rPr>
          <w:rFonts w:ascii="Segoe UI" w:hAnsi="Segoe UI" w:cs="Segoe UI"/>
          <w:sz w:val="22"/>
          <w:szCs w:val="22"/>
          <w:lang w:eastAsia="ar-SA"/>
        </w:rPr>
        <w:tab/>
      </w:r>
      <w:r w:rsidRPr="00CE21A5">
        <w:rPr>
          <w:rFonts w:ascii="Segoe UI" w:hAnsi="Segoe UI" w:cs="Segoe UI"/>
          <w:sz w:val="22"/>
          <w:szCs w:val="22"/>
          <w:lang w:eastAsia="ar-SA"/>
        </w:rPr>
        <w:tab/>
        <w:t xml:space="preserve">  </w:t>
      </w:r>
      <w:r w:rsidRPr="00CE21A5">
        <w:rPr>
          <w:rFonts w:ascii="Segoe UI" w:hAnsi="Segoe UI" w:cs="Segoe UI"/>
          <w:sz w:val="22"/>
          <w:szCs w:val="22"/>
          <w:lang w:eastAsia="ar-SA"/>
        </w:rPr>
        <w:tab/>
      </w:r>
      <w:r w:rsidRPr="00CE21A5">
        <w:rPr>
          <w:rFonts w:ascii="Segoe UI" w:hAnsi="Segoe UI" w:cs="Segoe UI"/>
          <w:sz w:val="22"/>
          <w:szCs w:val="22"/>
          <w:lang w:eastAsia="ar-SA"/>
        </w:rPr>
        <w:tab/>
        <w:t xml:space="preserve">          Podpis </w:t>
      </w:r>
      <w:r w:rsidR="005D6DDA">
        <w:rPr>
          <w:rFonts w:ascii="Segoe UI" w:hAnsi="Segoe UI" w:cs="Segoe UI"/>
          <w:sz w:val="22"/>
          <w:szCs w:val="22"/>
          <w:lang w:eastAsia="ar-SA"/>
        </w:rPr>
        <w:t>Wykonawc</w:t>
      </w:r>
      <w:r w:rsidRPr="00CE21A5">
        <w:rPr>
          <w:rFonts w:ascii="Segoe UI" w:hAnsi="Segoe UI" w:cs="Segoe UI"/>
          <w:sz w:val="22"/>
          <w:szCs w:val="22"/>
          <w:lang w:eastAsia="ar-SA"/>
        </w:rPr>
        <w:t>y</w:t>
      </w:r>
    </w:p>
    <w:p w14:paraId="5DACFB22" w14:textId="77777777" w:rsidR="005D6DDA" w:rsidRDefault="005D6DDA" w:rsidP="005D6DDA">
      <w:pPr>
        <w:pStyle w:val="Standard"/>
        <w:spacing w:line="276" w:lineRule="auto"/>
        <w:jc w:val="both"/>
      </w:pPr>
      <w:r>
        <w:rPr>
          <w:rFonts w:ascii="Segoe UI" w:hAnsi="Segoe UI" w:cs="Segoe UI"/>
          <w:bCs/>
          <w:sz w:val="22"/>
          <w:szCs w:val="22"/>
        </w:rPr>
        <w:lastRenderedPageBreak/>
        <w:t>Załącznik nr 3</w:t>
      </w:r>
    </w:p>
    <w:p w14:paraId="502B3233" w14:textId="5E0DF923" w:rsidR="005D6DDA" w:rsidRDefault="005D6DDA" w:rsidP="005D6DDA">
      <w:pPr>
        <w:pStyle w:val="Standard"/>
        <w:spacing w:line="276" w:lineRule="auto"/>
        <w:ind w:left="2124" w:firstLine="708"/>
        <w:jc w:val="both"/>
      </w:pPr>
      <w:r>
        <w:rPr>
          <w:rFonts w:ascii="Segoe UI" w:hAnsi="Segoe UI" w:cs="Segoe UI"/>
          <w:sz w:val="22"/>
          <w:szCs w:val="22"/>
        </w:rPr>
        <w:t xml:space="preserve">                                      </w:t>
      </w:r>
      <w:r w:rsidRPr="005D6DDA">
        <w:rPr>
          <w:rFonts w:ascii="Segoe UI" w:hAnsi="Segoe UI" w:cs="Segoe UI"/>
          <w:sz w:val="22"/>
          <w:szCs w:val="22"/>
        </w:rPr>
        <w:t>Lista osób pobierających posiłek z dowozem w miesiącu ……………………..</w:t>
      </w:r>
    </w:p>
    <w:tbl>
      <w:tblPr>
        <w:tblW w:w="15555" w:type="dxa"/>
        <w:tblInd w:w="-77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9"/>
        <w:gridCol w:w="2382"/>
        <w:gridCol w:w="794"/>
        <w:gridCol w:w="380"/>
        <w:gridCol w:w="381"/>
        <w:gridCol w:w="379"/>
        <w:gridCol w:w="380"/>
        <w:gridCol w:w="379"/>
        <w:gridCol w:w="380"/>
        <w:gridCol w:w="380"/>
        <w:gridCol w:w="379"/>
        <w:gridCol w:w="380"/>
        <w:gridCol w:w="379"/>
        <w:gridCol w:w="380"/>
        <w:gridCol w:w="379"/>
        <w:gridCol w:w="380"/>
        <w:gridCol w:w="379"/>
        <w:gridCol w:w="380"/>
        <w:gridCol w:w="379"/>
        <w:gridCol w:w="380"/>
        <w:gridCol w:w="379"/>
        <w:gridCol w:w="380"/>
        <w:gridCol w:w="379"/>
        <w:gridCol w:w="380"/>
        <w:gridCol w:w="379"/>
        <w:gridCol w:w="380"/>
        <w:gridCol w:w="379"/>
        <w:gridCol w:w="380"/>
        <w:gridCol w:w="379"/>
        <w:gridCol w:w="380"/>
        <w:gridCol w:w="379"/>
        <w:gridCol w:w="380"/>
        <w:gridCol w:w="379"/>
        <w:gridCol w:w="363"/>
      </w:tblGrid>
      <w:tr w:rsidR="005D6DDA" w14:paraId="74A4FF21" w14:textId="77777777" w:rsidTr="005D6DDA">
        <w:trPr>
          <w:trHeight w:val="588"/>
        </w:trPr>
        <w:tc>
          <w:tcPr>
            <w:tcW w:w="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1A91E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L.p.</w:t>
            </w:r>
          </w:p>
        </w:tc>
        <w:tc>
          <w:tcPr>
            <w:tcW w:w="2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1AE87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Nazwisko i imię</w:t>
            </w:r>
          </w:p>
        </w:tc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14796" w14:textId="77777777" w:rsidR="005D6DDA" w:rsidRDefault="005D6DDA">
            <w:pPr>
              <w:pStyle w:val="Standard"/>
              <w:ind w:left="113" w:right="113"/>
              <w:jc w:val="both"/>
              <w:rPr>
                <w:eastAsianLayout w:id="-1424820480" w:vert="1" w:vertCompress="1"/>
              </w:rPr>
            </w:pPr>
            <w:r>
              <w:rPr>
                <w:rFonts w:ascii="Segoe UI" w:hAnsi="Segoe UI" w:cs="Segoe UI"/>
                <w:sz w:val="22"/>
                <w:szCs w:val="22"/>
                <w:eastAsianLayout w:id="-1424820480" w:vert="1" w:vertCompress="1"/>
              </w:rPr>
              <w:t>Liczba posiłków</w:t>
            </w:r>
          </w:p>
        </w:tc>
        <w:tc>
          <w:tcPr>
            <w:tcW w:w="11748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41777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Dni  miesiąca …………………………………………</w:t>
            </w:r>
          </w:p>
        </w:tc>
      </w:tr>
      <w:tr w:rsidR="005D6DDA" w14:paraId="6BD6094D" w14:textId="77777777" w:rsidTr="005D6DDA">
        <w:trPr>
          <w:trHeight w:val="413"/>
        </w:trPr>
        <w:tc>
          <w:tcPr>
            <w:tcW w:w="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C7917" w14:textId="77777777" w:rsidR="005D6DDA" w:rsidRDefault="005D6DDA">
            <w:pPr>
              <w:rPr>
                <w:kern w:val="3"/>
                <w:lang w:eastAsia="zh-CN" w:bidi="hi-IN"/>
              </w:rPr>
            </w:pPr>
          </w:p>
        </w:tc>
        <w:tc>
          <w:tcPr>
            <w:tcW w:w="2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E5AF8" w14:textId="77777777" w:rsidR="005D6DDA" w:rsidRDefault="005D6DDA">
            <w:pPr>
              <w:rPr>
                <w:kern w:val="3"/>
                <w:lang w:eastAsia="zh-CN" w:bidi="hi-IN"/>
              </w:rPr>
            </w:pPr>
          </w:p>
        </w:tc>
        <w:tc>
          <w:tcPr>
            <w:tcW w:w="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4C06C" w14:textId="77777777" w:rsidR="005D6DDA" w:rsidRDefault="005D6DDA">
            <w:pPr>
              <w:rPr>
                <w:kern w:val="3"/>
                <w:lang w:eastAsia="zh-CN" w:bidi="hi-IN"/>
                <w:eastAsianLayout w:id="-1424820480" w:vert="1" w:vertCompress="1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6D163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BC139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05DBC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8A758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8E810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B627D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6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E237D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7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4303A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8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AF54A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9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0F804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78D04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11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9AAF2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FCD40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13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1C0BB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14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B8D6A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D0049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16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0D61F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17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348CA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18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C4C04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19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D1F1A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F06A2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21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E34B2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22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83AD9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23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67AC9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24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156D8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D96FA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26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5CDFD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27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C1C3B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28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3DB8E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29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A7B14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30</w:t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07359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31</w:t>
            </w:r>
          </w:p>
        </w:tc>
      </w:tr>
      <w:tr w:rsidR="005D6DDA" w14:paraId="708F17D7" w14:textId="77777777" w:rsidTr="005D6DDA">
        <w:trPr>
          <w:trHeight w:val="581"/>
        </w:trPr>
        <w:tc>
          <w:tcPr>
            <w:tcW w:w="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FC55D" w14:textId="77777777" w:rsidR="005D6DDA" w:rsidRDefault="005D6DDA">
            <w:pPr>
              <w:rPr>
                <w:kern w:val="3"/>
                <w:lang w:eastAsia="zh-CN" w:bidi="hi-IN"/>
              </w:rPr>
            </w:pPr>
          </w:p>
        </w:tc>
        <w:tc>
          <w:tcPr>
            <w:tcW w:w="2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B333F5" w14:textId="77777777" w:rsidR="005D6DDA" w:rsidRDefault="005D6DDA">
            <w:pPr>
              <w:rPr>
                <w:kern w:val="3"/>
                <w:lang w:eastAsia="zh-CN" w:bidi="hi-IN"/>
              </w:rPr>
            </w:pPr>
          </w:p>
        </w:tc>
        <w:tc>
          <w:tcPr>
            <w:tcW w:w="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DD4088" w14:textId="77777777" w:rsidR="005D6DDA" w:rsidRDefault="005D6DDA">
            <w:pPr>
              <w:rPr>
                <w:kern w:val="3"/>
                <w:lang w:eastAsia="zh-CN" w:bidi="hi-IN"/>
                <w:eastAsianLayout w:id="-1424820480" w:vert="1" w:vertCompress="1"/>
              </w:rPr>
            </w:pPr>
          </w:p>
        </w:tc>
        <w:tc>
          <w:tcPr>
            <w:tcW w:w="11748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16512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Podpis osoby pobierającej posiłek/podpis osoby upoważnionej do pobrania posiłku</w:t>
            </w:r>
          </w:p>
        </w:tc>
      </w:tr>
      <w:tr w:rsidR="005D6DDA" w14:paraId="5EBA59F5" w14:textId="77777777" w:rsidTr="005D6DDA">
        <w:trPr>
          <w:trHeight w:val="248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7BB5" w14:textId="77777777" w:rsidR="005D6DDA" w:rsidRDefault="005D6DDA">
            <w:pPr>
              <w:pStyle w:val="Standard"/>
              <w:jc w:val="center"/>
            </w:pPr>
            <w:r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0981B" w14:textId="77777777" w:rsidR="005D6DDA" w:rsidRDefault="005D6DDA">
            <w:pPr>
              <w:pStyle w:val="Standard"/>
              <w:jc w:val="center"/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83D57" w14:textId="77777777" w:rsidR="005D6DDA" w:rsidRDefault="005D6DDA">
            <w:pPr>
              <w:pStyle w:val="Standard"/>
              <w:jc w:val="center"/>
            </w:pPr>
            <w:r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11748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62446" w14:textId="77777777" w:rsidR="005D6DDA" w:rsidRDefault="005D6DDA">
            <w:pPr>
              <w:pStyle w:val="Standard"/>
              <w:jc w:val="center"/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</w:tr>
      <w:tr w:rsidR="005D6DDA" w14:paraId="2FC4D965" w14:textId="77777777" w:rsidTr="005D6DDA">
        <w:trPr>
          <w:trHeight w:val="1247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A059D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62A4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1DD1B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C4ECA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79080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F2E62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31BB4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A8169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37BC0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F5016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045F0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8023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B00A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5EC3A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43ED1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AB848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C929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1D040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F1612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E7CD2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73452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EF1D4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002CB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8091A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215BE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8F810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12FB8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05844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73246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084DE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5FF88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8D7CD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BB3AE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8FCB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5D6DDA" w14:paraId="746B9B69" w14:textId="77777777" w:rsidTr="005D6DDA">
        <w:trPr>
          <w:trHeight w:val="1247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4BF66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F7F60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65F1E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BC22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57F6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690A1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73904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34810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06029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5D045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3DCED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F65A9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BDE16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3B5BB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F8234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2D25E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D32F1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83CBC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EFBCD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E928E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93C6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048E9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A03A3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A5AC3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89673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088AE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838F4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DB5E5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7D015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690D2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E7DF1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23C20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96C98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7DC4E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5D6DDA" w14:paraId="1E30CBC5" w14:textId="77777777" w:rsidTr="005D6DDA">
        <w:trPr>
          <w:trHeight w:val="1247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60DBE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….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A22F1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B471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46CB8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B9D71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3E6A6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425AD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6409B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93D37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6F0C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71A2B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3B25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EBCAE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934B5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7C0E6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FF36C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A5519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F51E8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62977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1A18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FB0EE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38D54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19486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BBDB0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8B6B8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68A02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95CCC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9D16E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44232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C852F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E09DA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CEFBA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56BE5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8E1F2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5D6DDA" w14:paraId="4021A11D" w14:textId="77777777" w:rsidTr="005D6DDA">
        <w:trPr>
          <w:trHeight w:val="1247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609A6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D1146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 Ogółem liczba posiłków: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CA0D1" w14:textId="77777777" w:rsidR="005D6DDA" w:rsidRDefault="005D6DDA">
            <w:pPr>
              <w:pStyle w:val="Standard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24B78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5F064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41634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4959F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CA83E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EFDD5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CADC4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32CCA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A337F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6817B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20634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4CD68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90AC9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FB277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E32DC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1DB2A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1D1C5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9418A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43635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05862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B8C3B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F8B2D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B0BB9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D91E5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2E84A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64083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5D56E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9AFE8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E340C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F5EE4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822F2" w14:textId="77777777" w:rsidR="005D6DDA" w:rsidRDefault="005D6DDA">
            <w:pPr>
              <w:pStyle w:val="Standard"/>
              <w:jc w:val="both"/>
            </w:pPr>
            <w:r>
              <w:rPr>
                <w:rFonts w:ascii="Segoe UI" w:hAnsi="Segoe UI" w:cs="Segoe UI"/>
                <w:sz w:val="22"/>
                <w:szCs w:val="22"/>
              </w:rPr>
              <w:t>x</w:t>
            </w:r>
          </w:p>
        </w:tc>
      </w:tr>
    </w:tbl>
    <w:p w14:paraId="652EB178" w14:textId="77777777" w:rsidR="005D6DDA" w:rsidRDefault="005D6DDA" w:rsidP="005D6DDA">
      <w:pPr>
        <w:pStyle w:val="Standard"/>
        <w:spacing w:before="280"/>
        <w:jc w:val="both"/>
        <w:rPr>
          <w:rFonts w:ascii="Segoe UI" w:hAnsi="Segoe UI" w:cs="Segoe UI"/>
          <w:sz w:val="22"/>
          <w:szCs w:val="22"/>
        </w:rPr>
      </w:pPr>
    </w:p>
    <w:p w14:paraId="4B5B43ED" w14:textId="77777777" w:rsidR="005D6DDA" w:rsidRDefault="005D6DDA" w:rsidP="005D6DDA">
      <w:pPr>
        <w:pStyle w:val="Standard"/>
        <w:jc w:val="both"/>
      </w:pPr>
      <w:r>
        <w:rPr>
          <w:rFonts w:ascii="Segoe UI" w:hAnsi="Segoe UI" w:cs="Segoe UI"/>
          <w:sz w:val="22"/>
          <w:szCs w:val="22"/>
          <w:lang w:eastAsia="ar-SA"/>
        </w:rPr>
        <w:t>…………………………………..</w:t>
      </w:r>
      <w:r>
        <w:rPr>
          <w:rFonts w:ascii="Segoe UI" w:hAnsi="Segoe UI" w:cs="Segoe UI"/>
          <w:sz w:val="22"/>
          <w:szCs w:val="22"/>
          <w:lang w:eastAsia="ar-SA"/>
        </w:rPr>
        <w:tab/>
      </w:r>
      <w:r>
        <w:rPr>
          <w:rFonts w:ascii="Segoe UI" w:hAnsi="Segoe UI" w:cs="Segoe UI"/>
          <w:sz w:val="22"/>
          <w:szCs w:val="22"/>
          <w:lang w:eastAsia="ar-SA"/>
        </w:rPr>
        <w:tab/>
      </w:r>
      <w:r>
        <w:rPr>
          <w:rFonts w:ascii="Segoe UI" w:hAnsi="Segoe UI" w:cs="Segoe UI"/>
          <w:sz w:val="22"/>
          <w:szCs w:val="22"/>
          <w:lang w:eastAsia="ar-SA"/>
        </w:rPr>
        <w:tab/>
      </w:r>
      <w:r>
        <w:rPr>
          <w:rFonts w:ascii="Segoe UI" w:hAnsi="Segoe UI" w:cs="Segoe UI"/>
          <w:sz w:val="22"/>
          <w:szCs w:val="22"/>
          <w:lang w:eastAsia="ar-SA"/>
        </w:rPr>
        <w:tab/>
        <w:t>……………………………………………………….</w:t>
      </w:r>
    </w:p>
    <w:p w14:paraId="38295EAA" w14:textId="6CD41316" w:rsidR="005D6DDA" w:rsidRPr="005D6DDA" w:rsidRDefault="005D6DDA" w:rsidP="005D6DDA">
      <w:pPr>
        <w:pStyle w:val="Standard"/>
        <w:jc w:val="both"/>
      </w:pPr>
      <w:r>
        <w:rPr>
          <w:rFonts w:ascii="Segoe UI" w:hAnsi="Segoe UI" w:cs="Segoe UI"/>
          <w:sz w:val="22"/>
          <w:szCs w:val="22"/>
          <w:lang w:eastAsia="ar-SA"/>
        </w:rPr>
        <w:t xml:space="preserve">               Data    </w:t>
      </w:r>
      <w:r>
        <w:rPr>
          <w:rFonts w:ascii="Segoe UI" w:hAnsi="Segoe UI" w:cs="Segoe UI"/>
          <w:sz w:val="22"/>
          <w:szCs w:val="22"/>
          <w:lang w:eastAsia="ar-SA"/>
        </w:rPr>
        <w:tab/>
      </w:r>
      <w:r>
        <w:rPr>
          <w:rFonts w:ascii="Segoe UI" w:hAnsi="Segoe UI" w:cs="Segoe UI"/>
          <w:sz w:val="22"/>
          <w:szCs w:val="22"/>
          <w:lang w:eastAsia="ar-SA"/>
        </w:rPr>
        <w:tab/>
      </w:r>
      <w:r>
        <w:rPr>
          <w:rFonts w:ascii="Segoe UI" w:hAnsi="Segoe UI" w:cs="Segoe UI"/>
          <w:sz w:val="22"/>
          <w:szCs w:val="22"/>
          <w:lang w:eastAsia="ar-SA"/>
        </w:rPr>
        <w:tab/>
        <w:t xml:space="preserve">  </w:t>
      </w:r>
      <w:r>
        <w:rPr>
          <w:rFonts w:ascii="Segoe UI" w:hAnsi="Segoe UI" w:cs="Segoe UI"/>
          <w:sz w:val="22"/>
          <w:szCs w:val="22"/>
          <w:lang w:eastAsia="ar-SA"/>
        </w:rPr>
        <w:tab/>
      </w:r>
      <w:r>
        <w:rPr>
          <w:rFonts w:ascii="Segoe UI" w:hAnsi="Segoe UI" w:cs="Segoe UI"/>
          <w:sz w:val="22"/>
          <w:szCs w:val="22"/>
          <w:lang w:eastAsia="ar-SA"/>
        </w:rPr>
        <w:tab/>
        <w:t xml:space="preserve">          Podpis Wykonawcy</w:t>
      </w:r>
    </w:p>
    <w:sectPr w:rsidR="005D6DDA" w:rsidRPr="005D6DDA" w:rsidSect="00B552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E53D7"/>
    <w:multiLevelType w:val="hybridMultilevel"/>
    <w:tmpl w:val="233035AE"/>
    <w:lvl w:ilvl="0" w:tplc="9F84F9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29CA6D1E"/>
    <w:multiLevelType w:val="multilevel"/>
    <w:tmpl w:val="5A68D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71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3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142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  <w:b w:val="0"/>
      </w:rPr>
    </w:lvl>
  </w:abstractNum>
  <w:abstractNum w:abstractNumId="2" w15:restartNumberingAfterBreak="0">
    <w:nsid w:val="45D070DA"/>
    <w:multiLevelType w:val="multilevel"/>
    <w:tmpl w:val="49DCE190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7FF53444"/>
    <w:multiLevelType w:val="multilevel"/>
    <w:tmpl w:val="B72A75F4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 w16cid:durableId="1347754002">
    <w:abstractNumId w:val="1"/>
  </w:num>
  <w:num w:numId="2" w16cid:durableId="893348894">
    <w:abstractNumId w:val="2"/>
  </w:num>
  <w:num w:numId="3" w16cid:durableId="2081436506">
    <w:abstractNumId w:val="3"/>
  </w:num>
  <w:num w:numId="4" w16cid:durableId="1469082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08"/>
    <w:rsid w:val="00217AF7"/>
    <w:rsid w:val="003474ED"/>
    <w:rsid w:val="00403A9B"/>
    <w:rsid w:val="004B5031"/>
    <w:rsid w:val="004E6870"/>
    <w:rsid w:val="0052190A"/>
    <w:rsid w:val="005B2DAA"/>
    <w:rsid w:val="005B3D03"/>
    <w:rsid w:val="005D5F55"/>
    <w:rsid w:val="005D6DDA"/>
    <w:rsid w:val="006919AE"/>
    <w:rsid w:val="00843DB7"/>
    <w:rsid w:val="00875A85"/>
    <w:rsid w:val="00880D17"/>
    <w:rsid w:val="008F70E8"/>
    <w:rsid w:val="00B55208"/>
    <w:rsid w:val="00B93630"/>
    <w:rsid w:val="00D65FDC"/>
    <w:rsid w:val="00DD47FB"/>
    <w:rsid w:val="00E7047B"/>
    <w:rsid w:val="00EB0F02"/>
    <w:rsid w:val="00E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4C3FE"/>
  <w15:chartTrackingRefBased/>
  <w15:docId w15:val="{6870D406-394D-4A86-B1D6-E0234918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520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34"/>
    <w:qFormat/>
    <w:rsid w:val="00B55208"/>
    <w:pPr>
      <w:ind w:left="720"/>
    </w:p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34"/>
    <w:qFormat/>
    <w:locked/>
    <w:rsid w:val="00B552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0D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80D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80D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D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0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B5031"/>
    <w:rPr>
      <w:color w:val="0563C1" w:themeColor="hyperlink"/>
      <w:u w:val="single"/>
    </w:rPr>
  </w:style>
  <w:style w:type="paragraph" w:customStyle="1" w:styleId="Standard">
    <w:name w:val="Standard"/>
    <w:rsid w:val="005D6DDA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5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aps.goog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7</Pages>
  <Words>2042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Cieślińska</dc:creator>
  <cp:keywords/>
  <dc:description/>
  <cp:lastModifiedBy>Monika Cieślińska</cp:lastModifiedBy>
  <cp:revision>12</cp:revision>
  <dcterms:created xsi:type="dcterms:W3CDTF">2022-10-25T10:43:00Z</dcterms:created>
  <dcterms:modified xsi:type="dcterms:W3CDTF">2022-11-08T07:49:00Z</dcterms:modified>
</cp:coreProperties>
</file>