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Pr="00394DAE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</w:t>
      </w:r>
      <w:r w:rsidRPr="00394DAE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7E5DE8" w:rsidRPr="00394DAE">
        <w:rPr>
          <w:rFonts w:ascii="Segoe UI" w:eastAsia="Times New Roman" w:hAnsi="Segoe UI" w:cs="Segoe UI"/>
          <w:sz w:val="20"/>
          <w:szCs w:val="20"/>
          <w:lang w:eastAsia="pl-PL"/>
        </w:rPr>
        <w:t>OUS.262.4.2023.C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Wypożyczalnia sprzętu rehabilitacyjnego”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="007E5DE8">
        <w:rPr>
          <w:rFonts w:ascii="Segoe UI" w:eastAsia="Times New Roman" w:hAnsi="Segoe UI" w:cs="Segoe UI"/>
          <w:b/>
          <w:lang w:eastAsia="pl-PL"/>
        </w:rPr>
        <w:t>OUS.262.4.2023.C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bookmarkStart w:id="0" w:name="_GoBack"/>
      <w:bookmarkEnd w:id="0"/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531E0D" w:rsidRPr="0023377D" w:rsidRDefault="00531E0D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531E0D">
        <w:trPr>
          <w:trHeight w:val="569"/>
        </w:trPr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326E63" w:rsidRDefault="00326E63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140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7"/>
        <w:gridCol w:w="4700"/>
        <w:gridCol w:w="1166"/>
        <w:gridCol w:w="2426"/>
        <w:gridCol w:w="1701"/>
        <w:gridCol w:w="3511"/>
      </w:tblGrid>
      <w:tr w:rsidR="00A25DB0" w:rsidTr="00A25DB0">
        <w:trPr>
          <w:trHeight w:val="558"/>
        </w:trPr>
        <w:tc>
          <w:tcPr>
            <w:tcW w:w="0" w:type="auto"/>
            <w:vAlign w:val="center"/>
          </w:tcPr>
          <w:p w:rsidR="00A25DB0" w:rsidRPr="00326E63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A25DB0" w:rsidRPr="00326E63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680483" w:rsidRDefault="00A25DB0" w:rsidP="00D746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wypożyczalnia”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25DB0" w:rsidRPr="00680483" w:rsidRDefault="00A25DB0" w:rsidP="00D746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680483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A25DB0" w:rsidRPr="00680483" w:rsidRDefault="00A25DB0" w:rsidP="00D746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netto za miesiąc wypożyczenia</w:t>
            </w:r>
          </w:p>
          <w:p w:rsidR="00A25DB0" w:rsidRPr="00680483" w:rsidRDefault="00A25DB0" w:rsidP="00D746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25DB0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A25DB0" w:rsidRPr="00680483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1" w:type="dxa"/>
            <w:vAlign w:val="center"/>
          </w:tcPr>
          <w:p w:rsidR="00A25DB0" w:rsidRPr="00680483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A25DB0" w:rsidRPr="00680483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brutto za miesiąc wypożyczenia</w:t>
            </w:r>
          </w:p>
        </w:tc>
      </w:tr>
      <w:tr w:rsidR="00A25DB0" w:rsidTr="00A25DB0">
        <w:trPr>
          <w:trHeight w:val="595"/>
        </w:trPr>
        <w:tc>
          <w:tcPr>
            <w:tcW w:w="0" w:type="auto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Wózek inwalidzki ręczny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5"/>
        </w:trPr>
        <w:tc>
          <w:tcPr>
            <w:tcW w:w="0" w:type="auto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Wózek inwalidzki specjalny</w:t>
            </w:r>
          </w:p>
        </w:tc>
        <w:tc>
          <w:tcPr>
            <w:tcW w:w="0" w:type="auto"/>
            <w:shd w:val="clear" w:color="auto" w:fill="auto"/>
          </w:tcPr>
          <w:p w:rsidR="00A25DB0" w:rsidRPr="00326E63" w:rsidRDefault="00A25DB0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5"/>
        </w:trPr>
        <w:tc>
          <w:tcPr>
            <w:tcW w:w="0" w:type="auto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Wózek inwalidzki toaletowy</w:t>
            </w:r>
          </w:p>
        </w:tc>
        <w:tc>
          <w:tcPr>
            <w:tcW w:w="0" w:type="auto"/>
            <w:shd w:val="clear" w:color="auto" w:fill="auto"/>
          </w:tcPr>
          <w:p w:rsidR="00A25DB0" w:rsidRPr="00326E63" w:rsidRDefault="00A25DB0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5"/>
        </w:trPr>
        <w:tc>
          <w:tcPr>
            <w:tcW w:w="0" w:type="auto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Łóżko rehabilitacyjne elektryczne</w:t>
            </w:r>
          </w:p>
        </w:tc>
        <w:tc>
          <w:tcPr>
            <w:tcW w:w="0" w:type="auto"/>
            <w:shd w:val="clear" w:color="auto" w:fill="auto"/>
          </w:tcPr>
          <w:p w:rsidR="00A25DB0" w:rsidRPr="00326E63" w:rsidRDefault="00A25DB0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5"/>
        </w:trPr>
        <w:tc>
          <w:tcPr>
            <w:tcW w:w="0" w:type="auto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Materac przeciwodleżynowy</w:t>
            </w:r>
          </w:p>
        </w:tc>
        <w:tc>
          <w:tcPr>
            <w:tcW w:w="0" w:type="auto"/>
            <w:shd w:val="clear" w:color="auto" w:fill="auto"/>
          </w:tcPr>
          <w:p w:rsidR="00A25DB0" w:rsidRPr="00326E63" w:rsidRDefault="00A25DB0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8"/>
        </w:trPr>
        <w:tc>
          <w:tcPr>
            <w:tcW w:w="0" w:type="auto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Podnośnik wannowy</w:t>
            </w:r>
          </w:p>
        </w:tc>
        <w:tc>
          <w:tcPr>
            <w:tcW w:w="0" w:type="auto"/>
            <w:shd w:val="clear" w:color="auto" w:fill="auto"/>
          </w:tcPr>
          <w:p w:rsidR="00A25DB0" w:rsidRPr="00326E63" w:rsidRDefault="00A25DB0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8"/>
        </w:trPr>
        <w:tc>
          <w:tcPr>
            <w:tcW w:w="0" w:type="auto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Balkonik dwukołowy/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</w:t>
            </w: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alkonik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c</w:t>
            </w: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zterokołowy</w:t>
            </w:r>
          </w:p>
        </w:tc>
        <w:tc>
          <w:tcPr>
            <w:tcW w:w="0" w:type="auto"/>
            <w:shd w:val="clear" w:color="auto" w:fill="auto"/>
          </w:tcPr>
          <w:p w:rsidR="00A25DB0" w:rsidRPr="00326E63" w:rsidRDefault="00A25DB0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5"/>
        </w:trPr>
        <w:tc>
          <w:tcPr>
            <w:tcW w:w="0" w:type="auto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Krzesło toaletowe</w:t>
            </w:r>
          </w:p>
        </w:tc>
        <w:tc>
          <w:tcPr>
            <w:tcW w:w="0" w:type="auto"/>
            <w:shd w:val="clear" w:color="auto" w:fill="auto"/>
          </w:tcPr>
          <w:p w:rsidR="00A25DB0" w:rsidRPr="00326E63" w:rsidRDefault="00A25DB0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5"/>
        </w:trPr>
        <w:tc>
          <w:tcPr>
            <w:tcW w:w="0" w:type="auto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Trójnóg /czwórnóg</w:t>
            </w:r>
          </w:p>
        </w:tc>
        <w:tc>
          <w:tcPr>
            <w:tcW w:w="0" w:type="auto"/>
            <w:shd w:val="clear" w:color="auto" w:fill="auto"/>
          </w:tcPr>
          <w:p w:rsidR="00A25DB0" w:rsidRPr="00326E63" w:rsidRDefault="00A25DB0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5"/>
        </w:trPr>
        <w:tc>
          <w:tcPr>
            <w:tcW w:w="0" w:type="auto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Kule łokciowe (para) </w:t>
            </w:r>
            <w:r w:rsidRPr="00326E63"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bez dowozu</w:t>
            </w:r>
          </w:p>
        </w:tc>
        <w:tc>
          <w:tcPr>
            <w:tcW w:w="0" w:type="auto"/>
            <w:shd w:val="clear" w:color="auto" w:fill="auto"/>
          </w:tcPr>
          <w:p w:rsidR="00A25DB0" w:rsidRPr="00326E63" w:rsidRDefault="00A25DB0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5"/>
        </w:trPr>
        <w:tc>
          <w:tcPr>
            <w:tcW w:w="0" w:type="auto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Kule pachowe (para) </w:t>
            </w:r>
            <w:r w:rsidRPr="00326E63"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bez dowozu</w:t>
            </w:r>
          </w:p>
        </w:tc>
        <w:tc>
          <w:tcPr>
            <w:tcW w:w="0" w:type="auto"/>
            <w:shd w:val="clear" w:color="auto" w:fill="auto"/>
          </w:tcPr>
          <w:p w:rsidR="00A25DB0" w:rsidRPr="00326E63" w:rsidRDefault="00A25DB0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5"/>
        </w:trPr>
        <w:tc>
          <w:tcPr>
            <w:tcW w:w="0" w:type="auto"/>
          </w:tcPr>
          <w:p w:rsidR="00A25DB0" w:rsidRPr="00326E63" w:rsidRDefault="00A25DB0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A25DB0" w:rsidRPr="00326E63" w:rsidRDefault="00A25DB0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Rotor </w:t>
            </w:r>
          </w:p>
        </w:tc>
        <w:tc>
          <w:tcPr>
            <w:tcW w:w="0" w:type="auto"/>
            <w:shd w:val="clear" w:color="auto" w:fill="auto"/>
          </w:tcPr>
          <w:p w:rsidR="00A25DB0" w:rsidRPr="00326E63" w:rsidRDefault="00A25DB0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A25DB0" w:rsidRPr="00326E63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:rsidR="00A25DB0" w:rsidRDefault="00A25DB0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25DB0" w:rsidTr="00A25DB0">
        <w:trPr>
          <w:trHeight w:val="595"/>
        </w:trPr>
        <w:tc>
          <w:tcPr>
            <w:tcW w:w="0" w:type="auto"/>
          </w:tcPr>
          <w:p w:rsidR="00A25DB0" w:rsidRPr="00326E63" w:rsidRDefault="00A25DB0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shd w:val="clear" w:color="auto" w:fill="BFBFBF" w:themeFill="background1" w:themeFillShade="BF"/>
            <w:vAlign w:val="center"/>
          </w:tcPr>
          <w:p w:rsidR="00A25DB0" w:rsidRPr="00326E63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</w:p>
          <w:p w:rsidR="00A25DB0" w:rsidRPr="00680483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(SUMA „koszyka usług-wypożyczalnia” pozycja od 1 do 12)</w:t>
            </w:r>
          </w:p>
        </w:tc>
        <w:tc>
          <w:tcPr>
            <w:tcW w:w="2426" w:type="dxa"/>
            <w:shd w:val="clear" w:color="auto" w:fill="BFBFBF" w:themeFill="background1" w:themeFillShade="BF"/>
            <w:vAlign w:val="center"/>
          </w:tcPr>
          <w:p w:rsidR="00A25DB0" w:rsidRPr="00326E63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25DB0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  <w:shd w:val="clear" w:color="auto" w:fill="BFBFBF" w:themeFill="background1" w:themeFillShade="BF"/>
          </w:tcPr>
          <w:p w:rsidR="00A25DB0" w:rsidRDefault="00A25DB0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6D553B" w:rsidRPr="006D553B" w:rsidRDefault="006D553B" w:rsidP="00326E63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6D553B">
        <w:rPr>
          <w:rFonts w:ascii="Segoe UI" w:hAnsi="Segoe UI" w:cs="Segoe UI"/>
          <w:sz w:val="20"/>
          <w:szCs w:val="20"/>
        </w:rPr>
        <w:t>1)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8E5055">
        <w:rPr>
          <w:rFonts w:ascii="Segoe UI" w:hAnsi="Segoe UI" w:cs="Segoe UI"/>
          <w:sz w:val="20"/>
          <w:szCs w:val="20"/>
        </w:rPr>
        <w:t>posiadam możliwości techniczne</w:t>
      </w:r>
      <w:r>
        <w:rPr>
          <w:rFonts w:ascii="Segoe UI" w:hAnsi="Segoe UI" w:cs="Segoe UI"/>
          <w:sz w:val="20"/>
          <w:szCs w:val="20"/>
        </w:rPr>
        <w:t xml:space="preserve">, </w:t>
      </w:r>
      <w:r w:rsidRPr="008E5055">
        <w:rPr>
          <w:rFonts w:ascii="Segoe UI" w:hAnsi="Segoe UI" w:cs="Segoe UI"/>
          <w:sz w:val="20"/>
          <w:szCs w:val="20"/>
        </w:rPr>
        <w:t>organizacyjn</w:t>
      </w:r>
      <w:r>
        <w:rPr>
          <w:rFonts w:ascii="Segoe UI" w:hAnsi="Segoe UI" w:cs="Segoe UI"/>
          <w:sz w:val="20"/>
          <w:szCs w:val="20"/>
        </w:rPr>
        <w:t>e</w:t>
      </w:r>
      <w:r w:rsidRPr="008E5055">
        <w:rPr>
          <w:rFonts w:ascii="Segoe UI" w:hAnsi="Segoe UI" w:cs="Segoe UI"/>
          <w:sz w:val="20"/>
          <w:szCs w:val="20"/>
        </w:rPr>
        <w:t xml:space="preserve">, </w:t>
      </w:r>
      <w:r>
        <w:rPr>
          <w:rFonts w:ascii="Segoe UI" w:hAnsi="Segoe UI" w:cs="Segoe UI"/>
          <w:sz w:val="20"/>
          <w:szCs w:val="20"/>
        </w:rPr>
        <w:t xml:space="preserve">zasoby </w:t>
      </w:r>
      <w:r w:rsidRPr="008E5055">
        <w:rPr>
          <w:rFonts w:ascii="Segoe UI" w:hAnsi="Segoe UI" w:cs="Segoe UI"/>
          <w:sz w:val="20"/>
          <w:szCs w:val="20"/>
        </w:rPr>
        <w:t>kadrow</w:t>
      </w:r>
      <w:r>
        <w:rPr>
          <w:rFonts w:ascii="Segoe UI" w:hAnsi="Segoe UI" w:cs="Segoe UI"/>
          <w:sz w:val="20"/>
          <w:szCs w:val="20"/>
        </w:rPr>
        <w:t>e</w:t>
      </w:r>
      <w:r w:rsidRPr="008E5055">
        <w:rPr>
          <w:rFonts w:ascii="Segoe UI" w:hAnsi="Segoe UI" w:cs="Segoe UI"/>
          <w:sz w:val="20"/>
          <w:szCs w:val="20"/>
        </w:rPr>
        <w:t xml:space="preserve"> i finansow</w:t>
      </w:r>
      <w:r>
        <w:rPr>
          <w:rFonts w:ascii="Segoe UI" w:hAnsi="Segoe UI" w:cs="Segoe UI"/>
          <w:sz w:val="20"/>
          <w:szCs w:val="20"/>
        </w:rPr>
        <w:t>e niezbędne</w:t>
      </w:r>
      <w:r w:rsidRPr="008E5055">
        <w:rPr>
          <w:rFonts w:ascii="Segoe UI" w:hAnsi="Segoe UI" w:cs="Segoe UI"/>
          <w:sz w:val="20"/>
          <w:szCs w:val="20"/>
        </w:rPr>
        <w:t xml:space="preserve"> do prawidłowego w</w:t>
      </w:r>
      <w:r>
        <w:rPr>
          <w:rFonts w:ascii="Segoe UI" w:hAnsi="Segoe UI" w:cs="Segoe UI"/>
          <w:sz w:val="20"/>
          <w:szCs w:val="20"/>
        </w:rPr>
        <w:t>ykonania zamówienia,</w:t>
      </w:r>
    </w:p>
    <w:p w:rsidR="00D74680" w:rsidRDefault="006D553B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</w:t>
      </w:r>
      <w:r w:rsidR="00326E63" w:rsidRPr="00326E63">
        <w:rPr>
          <w:rFonts w:ascii="Segoe UI" w:hAnsi="Segoe UI" w:cs="Segoe UI"/>
          <w:sz w:val="20"/>
          <w:szCs w:val="20"/>
        </w:rPr>
        <w:t xml:space="preserve">) </w:t>
      </w:r>
      <w:r w:rsidR="00D74680">
        <w:rPr>
          <w:rFonts w:ascii="Segoe UI" w:hAnsi="Segoe UI" w:cs="Segoe UI"/>
          <w:sz w:val="20"/>
          <w:szCs w:val="20"/>
        </w:rPr>
        <w:t xml:space="preserve">posiadam status podmiotu ekonomii społecznej (PES), rozumiany zgodnie z definicją zawartą w </w:t>
      </w:r>
      <w:r w:rsidR="00D7468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>
        <w:rPr>
          <w:rFonts w:ascii="Segoe UI" w:hAnsi="Segoe UI" w:cs="Segoe UI"/>
          <w:i/>
          <w:sz w:val="20"/>
          <w:szCs w:val="20"/>
        </w:rPr>
        <w:br/>
      </w:r>
      <w:r w:rsidR="00D74680">
        <w:rPr>
          <w:rFonts w:ascii="Segoe UI" w:hAnsi="Segoe UI" w:cs="Segoe UI"/>
          <w:i/>
          <w:sz w:val="20"/>
          <w:szCs w:val="20"/>
        </w:rPr>
        <w:t>w obszarze włączenia społecznego i zwalczania ubóstwa z wykorzystaniem środków Europejskiego  Funduszu Społecznego i europejskiego Funduszu Rozwoju Regionalnego na lata 2014-2020.</w:t>
      </w:r>
    </w:p>
    <w:p w:rsidR="006D553B" w:rsidRPr="00326E63" w:rsidRDefault="006D553B" w:rsidP="006D553B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i/>
          <w:sz w:val="20"/>
          <w:szCs w:val="20"/>
        </w:rPr>
        <w:t xml:space="preserve">3) </w:t>
      </w:r>
      <w:r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6D553B" w:rsidRPr="00326E63" w:rsidRDefault="006D553B" w:rsidP="006D553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6D553B" w:rsidRPr="00326E63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6D553B" w:rsidRPr="00326E63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6D553B" w:rsidRPr="00326E63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lastRenderedPageBreak/>
        <w:t>pełnieniu funkcji członka organu nadzorczego lub zarządzającego, prokurenta, pełnomocnika,</w:t>
      </w:r>
    </w:p>
    <w:p w:rsidR="006D553B" w:rsidRPr="006D553B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450AF5" w:rsidRDefault="006D553B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D74680">
        <w:rPr>
          <w:rFonts w:ascii="Segoe UI" w:hAnsi="Segoe UI" w:cs="Segoe UI"/>
          <w:sz w:val="20"/>
          <w:szCs w:val="20"/>
        </w:rPr>
        <w:t>)</w:t>
      </w:r>
      <w:r w:rsidR="00450AF5" w:rsidRPr="00450AF5">
        <w:rPr>
          <w:rFonts w:ascii="Segoe UI" w:hAnsi="Segoe UI" w:cs="Segoe UI"/>
          <w:b/>
          <w:sz w:val="18"/>
          <w:szCs w:val="18"/>
        </w:rPr>
        <w:t xml:space="preserve"> </w:t>
      </w:r>
      <w:r w:rsidR="00450AF5" w:rsidRPr="00450AF5">
        <w:rPr>
          <w:rFonts w:ascii="Segoe UI" w:hAnsi="Segoe UI" w:cs="Segoe UI"/>
          <w:sz w:val="20"/>
          <w:szCs w:val="20"/>
        </w:rPr>
        <w:t>Nie zachodzą w stosunku do mnie przesłanki wykluczenia z postępowania na podstawie art.  7 ust. 1 ustawy z dnia 13 kwietnia 2022 r.</w:t>
      </w:r>
      <w:r w:rsidR="00450AF5" w:rsidRPr="00450AF5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0450AF5" w:rsidRPr="00450AF5">
        <w:rPr>
          <w:rFonts w:ascii="Segoe UI" w:hAnsi="Segoe UI" w:cs="Segoe UI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ochronie bezpieczeństwa narodowego.</w:t>
      </w:r>
    </w:p>
    <w:p w:rsidR="00326E63" w:rsidRPr="00326E63" w:rsidRDefault="00D74680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 w:rsidR="00326E63" w:rsidRPr="00326E63">
        <w:rPr>
          <w:rFonts w:ascii="Segoe UI" w:hAnsi="Segoe UI" w:cs="Segoe UI"/>
          <w:sz w:val="20"/>
          <w:szCs w:val="20"/>
        </w:rPr>
        <w:t>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6D553B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6D553B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Default="006D553B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531E0D" w:rsidRPr="00531E0D" w:rsidRDefault="00531E0D" w:rsidP="00531E0D">
      <w:pPr>
        <w:pStyle w:val="NormalnyWeb"/>
        <w:spacing w:before="0" w:beforeAutospacing="0"/>
        <w:rPr>
          <w:rFonts w:ascii="Segoe UI" w:hAnsi="Segoe UI" w:cs="Segoe UI"/>
          <w:sz w:val="20"/>
          <w:szCs w:val="20"/>
        </w:rPr>
      </w:pPr>
      <w:r w:rsidRPr="00531E0D">
        <w:rPr>
          <w:rFonts w:ascii="Segoe UI" w:hAnsi="Segoe UI" w:cs="Segoe UI"/>
          <w:sz w:val="20"/>
          <w:szCs w:val="20"/>
        </w:rPr>
        <w:t xml:space="preserve">8) </w:t>
      </w:r>
      <w:r>
        <w:rPr>
          <w:rFonts w:ascii="Segoe UI" w:hAnsi="Segoe UI" w:cs="Segoe UI"/>
          <w:sz w:val="20"/>
          <w:szCs w:val="20"/>
        </w:rPr>
        <w:t>n</w:t>
      </w:r>
      <w:r w:rsidRPr="00531E0D">
        <w:rPr>
          <w:rFonts w:ascii="Segoe UI" w:hAnsi="Segoe UI" w:cs="Segoe UI"/>
          <w:sz w:val="20"/>
          <w:szCs w:val="20"/>
        </w:rPr>
        <w:t>ie zachodzą w stosunku do mnie przesłanki wykluczenia z postępowania na podstawie art.  7 ust. 1 ustawy z dnia 13 kwietnia 2022 r.</w:t>
      </w:r>
      <w:r w:rsidRPr="00531E0D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531E0D">
        <w:rPr>
          <w:rFonts w:ascii="Segoe UI" w:hAnsi="Segoe UI" w:cs="Segoe UI"/>
          <w:iCs/>
          <w:color w:val="222222"/>
          <w:sz w:val="20"/>
          <w:szCs w:val="20"/>
        </w:rPr>
        <w:t>o szczególnych rozwiązaniach w zakresie przeciwdziałania wspieraniu agresji na Ukrainę oraz służących ochronie bezpieczeństwa narodowego.</w:t>
      </w:r>
    </w:p>
    <w:p w:rsidR="00326E63" w:rsidRPr="00326E63" w:rsidRDefault="00531E0D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9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531E0D">
        <w:trPr>
          <w:trHeight w:val="577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D108A6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26E63" w:rsidRPr="005012BE" w:rsidRDefault="00680483" w:rsidP="00326E6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D74680">
        <w:rPr>
          <w:rFonts w:ascii="Segoe UI" w:hAnsi="Segoe UI" w:cs="Segoe UI"/>
          <w:sz w:val="20"/>
          <w:szCs w:val="20"/>
        </w:rPr>
        <w:tab/>
      </w:r>
      <w:r w:rsidR="00326E63"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326E63" w:rsidRPr="00304B28" w:rsidRDefault="00326E63" w:rsidP="00D74680">
      <w:pPr>
        <w:spacing w:after="120"/>
        <w:ind w:left="8496"/>
        <w:rPr>
          <w:rFonts w:ascii="Segoe UI" w:hAnsi="Segoe UI" w:cs="Segoe UI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D74680">
        <w:rPr>
          <w:rFonts w:ascii="Segoe UI" w:hAnsi="Segoe UI" w:cs="Segoe UI"/>
          <w:sz w:val="18"/>
          <w:szCs w:val="18"/>
        </w:rPr>
        <w:t>Wykonawcy</w:t>
      </w: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B6D" w:rsidRDefault="00DF7B6D" w:rsidP="00E07E68">
      <w:pPr>
        <w:spacing w:after="0" w:line="240" w:lineRule="auto"/>
      </w:pPr>
      <w:r>
        <w:separator/>
      </w:r>
    </w:p>
  </w:endnote>
  <w:endnote w:type="continuationSeparator" w:id="0">
    <w:p w:rsidR="00DF7B6D" w:rsidRDefault="00DF7B6D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9A0189">
        <w:pPr>
          <w:pStyle w:val="Stopka"/>
          <w:jc w:val="center"/>
        </w:pPr>
        <w:r>
          <w:fldChar w:fldCharType="begin"/>
        </w:r>
        <w:r w:rsidR="007A49B5">
          <w:instrText>PAGE   \* MERGEFORMAT</w:instrText>
        </w:r>
        <w:r>
          <w:fldChar w:fldCharType="separate"/>
        </w:r>
        <w:r w:rsidR="00450AF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B6D" w:rsidRDefault="00DF7B6D" w:rsidP="00E07E68">
      <w:pPr>
        <w:spacing w:after="0" w:line="240" w:lineRule="auto"/>
      </w:pPr>
      <w:r>
        <w:separator/>
      </w:r>
    </w:p>
  </w:footnote>
  <w:footnote w:type="continuationSeparator" w:id="0">
    <w:p w:rsidR="00DF7B6D" w:rsidRDefault="00DF7B6D" w:rsidP="00E07E68">
      <w:pPr>
        <w:spacing w:after="0" w:line="240" w:lineRule="auto"/>
      </w:pPr>
      <w:r>
        <w:continuationSeparator/>
      </w:r>
    </w:p>
  </w:footnote>
  <w:footnote w:id="1">
    <w:p w:rsidR="00326E63" w:rsidRPr="00325EC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 w:rsidR="006D553B"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325ECE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4"/>
  </w:num>
  <w:num w:numId="3">
    <w:abstractNumId w:val="32"/>
  </w:num>
  <w:num w:numId="4">
    <w:abstractNumId w:val="22"/>
  </w:num>
  <w:num w:numId="5">
    <w:abstractNumId w:val="31"/>
  </w:num>
  <w:num w:numId="6">
    <w:abstractNumId w:val="3"/>
  </w:num>
  <w:num w:numId="7">
    <w:abstractNumId w:val="6"/>
  </w:num>
  <w:num w:numId="8">
    <w:abstractNumId w:val="8"/>
  </w:num>
  <w:num w:numId="9">
    <w:abstractNumId w:val="28"/>
  </w:num>
  <w:num w:numId="10">
    <w:abstractNumId w:val="12"/>
  </w:num>
  <w:num w:numId="11">
    <w:abstractNumId w:val="26"/>
  </w:num>
  <w:num w:numId="12">
    <w:abstractNumId w:val="21"/>
  </w:num>
  <w:num w:numId="13">
    <w:abstractNumId w:val="17"/>
  </w:num>
  <w:num w:numId="14">
    <w:abstractNumId w:val="33"/>
  </w:num>
  <w:num w:numId="15">
    <w:abstractNumId w:val="20"/>
  </w:num>
  <w:num w:numId="16">
    <w:abstractNumId w:val="14"/>
  </w:num>
  <w:num w:numId="17">
    <w:abstractNumId w:val="11"/>
  </w:num>
  <w:num w:numId="18">
    <w:abstractNumId w:val="18"/>
  </w:num>
  <w:num w:numId="19">
    <w:abstractNumId w:val="27"/>
  </w:num>
  <w:num w:numId="20">
    <w:abstractNumId w:val="2"/>
  </w:num>
  <w:num w:numId="21">
    <w:abstractNumId w:val="29"/>
  </w:num>
  <w:num w:numId="22">
    <w:abstractNumId w:val="9"/>
  </w:num>
  <w:num w:numId="23">
    <w:abstractNumId w:val="7"/>
  </w:num>
  <w:num w:numId="24">
    <w:abstractNumId w:val="16"/>
  </w:num>
  <w:num w:numId="25">
    <w:abstractNumId w:val="13"/>
  </w:num>
  <w:num w:numId="26">
    <w:abstractNumId w:val="0"/>
  </w:num>
  <w:num w:numId="27">
    <w:abstractNumId w:val="25"/>
  </w:num>
  <w:num w:numId="28">
    <w:abstractNumId w:val="5"/>
  </w:num>
  <w:num w:numId="29">
    <w:abstractNumId w:val="10"/>
  </w:num>
  <w:num w:numId="30">
    <w:abstractNumId w:val="15"/>
  </w:num>
  <w:num w:numId="31">
    <w:abstractNumId w:val="1"/>
  </w:num>
  <w:num w:numId="32">
    <w:abstractNumId w:val="23"/>
  </w:num>
  <w:num w:numId="33">
    <w:abstractNumId w:val="30"/>
  </w:num>
  <w:num w:numId="34">
    <w:abstractNumId w:val="4"/>
  </w:num>
  <w:num w:numId="3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C82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56CB"/>
    <w:rsid w:val="00326E63"/>
    <w:rsid w:val="0033190E"/>
    <w:rsid w:val="003564F5"/>
    <w:rsid w:val="00362D3F"/>
    <w:rsid w:val="00373D32"/>
    <w:rsid w:val="00383F99"/>
    <w:rsid w:val="00390F04"/>
    <w:rsid w:val="00394DAE"/>
    <w:rsid w:val="003A3073"/>
    <w:rsid w:val="003B3969"/>
    <w:rsid w:val="003C15E6"/>
    <w:rsid w:val="003C63E2"/>
    <w:rsid w:val="003D3121"/>
    <w:rsid w:val="003D6EDD"/>
    <w:rsid w:val="003E1FC2"/>
    <w:rsid w:val="003E6C78"/>
    <w:rsid w:val="003F1B6F"/>
    <w:rsid w:val="00430DED"/>
    <w:rsid w:val="0043775B"/>
    <w:rsid w:val="00441761"/>
    <w:rsid w:val="00445D61"/>
    <w:rsid w:val="00446F97"/>
    <w:rsid w:val="00450AF5"/>
    <w:rsid w:val="00470B15"/>
    <w:rsid w:val="0047272C"/>
    <w:rsid w:val="004819CD"/>
    <w:rsid w:val="004A4DC5"/>
    <w:rsid w:val="004A7921"/>
    <w:rsid w:val="004C37DC"/>
    <w:rsid w:val="004F6DF4"/>
    <w:rsid w:val="00505D8A"/>
    <w:rsid w:val="005103A4"/>
    <w:rsid w:val="00513302"/>
    <w:rsid w:val="0051604C"/>
    <w:rsid w:val="00531E0D"/>
    <w:rsid w:val="00536E0A"/>
    <w:rsid w:val="00536EE3"/>
    <w:rsid w:val="00537DE3"/>
    <w:rsid w:val="005403A7"/>
    <w:rsid w:val="005416B1"/>
    <w:rsid w:val="005561AA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5DE8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45C8"/>
    <w:rsid w:val="009A0189"/>
    <w:rsid w:val="009B59D4"/>
    <w:rsid w:val="009C3F84"/>
    <w:rsid w:val="009E1AB0"/>
    <w:rsid w:val="009F1FC7"/>
    <w:rsid w:val="00A17B8B"/>
    <w:rsid w:val="00A25DB0"/>
    <w:rsid w:val="00A41058"/>
    <w:rsid w:val="00A416EF"/>
    <w:rsid w:val="00A442D0"/>
    <w:rsid w:val="00A5604F"/>
    <w:rsid w:val="00A67F87"/>
    <w:rsid w:val="00A873FB"/>
    <w:rsid w:val="00AA580C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08A6"/>
    <w:rsid w:val="00D17B57"/>
    <w:rsid w:val="00D5002F"/>
    <w:rsid w:val="00D74680"/>
    <w:rsid w:val="00D87551"/>
    <w:rsid w:val="00D9572B"/>
    <w:rsid w:val="00D976C7"/>
    <w:rsid w:val="00DB4269"/>
    <w:rsid w:val="00DF2A54"/>
    <w:rsid w:val="00DF7B6D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3F9D"/>
    <w:rsid w:val="00E641D1"/>
    <w:rsid w:val="00E64FDA"/>
    <w:rsid w:val="00E66D68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31E0D"/>
    <w:pPr>
      <w:suppressAutoHyphens w:val="0"/>
      <w:spacing w:before="100" w:beforeAutospacing="1" w:after="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79CAB-D46D-4D9B-91D3-8F873181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Katarzyna Wilczak</cp:lastModifiedBy>
  <cp:revision>15</cp:revision>
  <cp:lastPrinted>2023-02-09T08:00:00Z</cp:lastPrinted>
  <dcterms:created xsi:type="dcterms:W3CDTF">2021-07-30T10:36:00Z</dcterms:created>
  <dcterms:modified xsi:type="dcterms:W3CDTF">2023-02-09T08:03:00Z</dcterms:modified>
</cp:coreProperties>
</file>