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contextualSpacing/>
        <w:jc w:val="both"/>
        <w:rPr>
          <w:rFonts w:cs="Calibri" w:cstheme="minorHAnsi"/>
          <w:sz w:val="20"/>
          <w:szCs w:val="20"/>
        </w:rPr>
      </w:pPr>
      <w:r>
        <w:rPr>
          <w:rFonts w:cs="Calibri" w:ascii="Segoe UI" w:hAnsi="Segoe UI" w:cstheme="minorHAnsi"/>
          <w:sz w:val="20"/>
          <w:szCs w:val="20"/>
        </w:rPr>
        <w:tab/>
        <w:tab/>
        <w:tab/>
        <w:tab/>
        <w:tab/>
        <w:tab/>
        <w:tab/>
        <w:t xml:space="preserve"> </w:t>
      </w:r>
    </w:p>
    <w:p>
      <w:pPr>
        <w:pStyle w:val="Normal"/>
        <w:pBdr>
          <w:bottom w:val="single" w:sz="12" w:space="1" w:color="000000"/>
        </w:pBdr>
        <w:spacing w:lineRule="auto" w:line="240" w:before="0" w:after="0"/>
        <w:jc w:val="both"/>
        <w:rPr>
          <w:b/>
          <w:b/>
          <w:bCs/>
          <w:sz w:val="18"/>
          <w:szCs w:val="18"/>
        </w:rPr>
      </w:pPr>
      <w:r>
        <w:rPr>
          <w:rFonts w:eastAsia="Times New Roman" w:cs="Calibri" w:ascii="Segoe UI" w:hAnsi="Segoe UI" w:cstheme="minorHAnsi"/>
          <w:b/>
          <w:bCs/>
          <w:iCs/>
          <w:sz w:val="20"/>
          <w:szCs w:val="20"/>
          <w:lang w:eastAsia="pl-PL"/>
        </w:rPr>
        <w:t>ZK.251.2.2020</w:t>
      </w:r>
      <w:r>
        <w:rPr>
          <w:rFonts w:cs="Calibri" w:ascii="Segoe UI" w:hAnsi="Segoe UI" w:cstheme="minorHAnsi"/>
          <w:b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 w:cs="Calibri" w:cstheme="minorHAnsi"/>
          <w:b/>
          <w:b/>
          <w:sz w:val="20"/>
          <w:szCs w:val="20"/>
        </w:rPr>
      </w:pPr>
      <w:r>
        <w:rPr>
          <w:rFonts w:cs="Calibri" w:cstheme="minorHAnsi" w:ascii="Segoe UI" w:hAnsi="Segoe UI"/>
          <w:b/>
          <w:sz w:val="20"/>
          <w:szCs w:val="20"/>
        </w:rPr>
      </w:r>
    </w:p>
    <w:p>
      <w:pPr>
        <w:pStyle w:val="Normal"/>
        <w:spacing w:lineRule="auto" w:line="240" w:before="0" w:after="0"/>
        <w:contextualSpacing/>
        <w:jc w:val="right"/>
        <w:rPr>
          <w:rFonts w:ascii="Segoe UI" w:hAnsi="Segoe UI"/>
          <w:sz w:val="20"/>
          <w:szCs w:val="20"/>
        </w:rPr>
      </w:pPr>
      <w:r>
        <w:rPr>
          <w:rFonts w:cs="Calibri" w:ascii="Segoe UI" w:hAnsi="Segoe UI" w:cstheme="minorHAnsi"/>
          <w:sz w:val="20"/>
          <w:szCs w:val="20"/>
        </w:rPr>
        <w:t xml:space="preserve">Koszalin, dnia 04 grudnia 2020 roku    </w:t>
      </w:r>
    </w:p>
    <w:p>
      <w:pPr>
        <w:pStyle w:val="Normal"/>
        <w:spacing w:lineRule="auto" w:line="240" w:before="0" w:after="0"/>
        <w:ind w:left="1416" w:hanging="0"/>
        <w:contextualSpacing/>
        <w:rPr>
          <w:rFonts w:ascii="Segoe UI" w:hAnsi="Segoe UI" w:cs="Calibri" w:cstheme="minorHAnsi"/>
          <w:b/>
          <w:b/>
          <w:sz w:val="20"/>
          <w:szCs w:val="20"/>
        </w:rPr>
      </w:pPr>
      <w:r>
        <w:rPr>
          <w:rFonts w:cs="Calibri" w:cstheme="minorHAnsi" w:ascii="Segoe UI" w:hAnsi="Segoe UI"/>
          <w:b/>
          <w:sz w:val="20"/>
          <w:szCs w:val="20"/>
        </w:rPr>
      </w:r>
    </w:p>
    <w:p>
      <w:pPr>
        <w:pStyle w:val="Normal"/>
        <w:spacing w:lineRule="auto" w:line="240" w:before="0" w:after="0"/>
        <w:ind w:left="1416" w:hanging="0"/>
        <w:contextualSpacing/>
        <w:rPr>
          <w:rFonts w:ascii="Segoe UI" w:hAnsi="Segoe UI" w:cs="Calibri" w:cstheme="minorHAnsi"/>
          <w:b/>
          <w:b/>
          <w:sz w:val="20"/>
          <w:szCs w:val="20"/>
        </w:rPr>
      </w:pPr>
      <w:r>
        <w:rPr>
          <w:rFonts w:cs="Calibri" w:cstheme="minorHAnsi" w:ascii="Segoe UI" w:hAnsi="Segoe UI"/>
          <w:b/>
          <w:sz w:val="20"/>
          <w:szCs w:val="20"/>
        </w:rPr>
      </w:r>
    </w:p>
    <w:p>
      <w:pPr>
        <w:pStyle w:val="Normal"/>
        <w:spacing w:lineRule="auto" w:line="240" w:before="0" w:after="0"/>
        <w:ind w:left="1416" w:hanging="0"/>
        <w:contextualSpacing/>
        <w:rPr>
          <w:rFonts w:cs="Calibri" w:cstheme="minorHAnsi"/>
          <w:b/>
          <w:b/>
          <w:sz w:val="20"/>
          <w:szCs w:val="20"/>
        </w:rPr>
      </w:pPr>
      <w:r>
        <w:rPr>
          <w:rFonts w:cs="Calibri" w:ascii="Segoe UI" w:hAnsi="Segoe UI" w:cstheme="minorHAnsi"/>
          <w:b/>
          <w:sz w:val="20"/>
          <w:szCs w:val="20"/>
        </w:rPr>
        <w:t xml:space="preserve">Do Wykonawców biorących udział w postępowaniu </w:t>
        <w:br/>
        <w:t xml:space="preserve">o udzielenie zamówienia publicznego prowadzonego w trybie przetargu nieograniczonego na: </w:t>
      </w:r>
    </w:p>
    <w:p>
      <w:pPr>
        <w:pStyle w:val="Normal"/>
        <w:spacing w:lineRule="auto" w:line="240" w:before="0" w:after="0"/>
        <w:ind w:left="1416" w:hanging="0"/>
        <w:contextualSpacing/>
        <w:rPr>
          <w:rFonts w:eastAsia="Times New Roman" w:cs="Calibri" w:cstheme="minorHAnsi"/>
          <w:b/>
          <w:b/>
          <w:sz w:val="20"/>
          <w:szCs w:val="20"/>
          <w:lang w:eastAsia="pl-PL"/>
        </w:rPr>
      </w:pPr>
      <w:r>
        <w:rPr>
          <w:rFonts w:eastAsia="Times New Roman" w:cs="Calibri" w:ascii="Segoe UI" w:hAnsi="Segoe UI" w:cstheme="minorHAnsi"/>
          <w:b/>
          <w:sz w:val="20"/>
          <w:szCs w:val="20"/>
          <w:lang w:eastAsia="pl-PL"/>
        </w:rPr>
        <w:t xml:space="preserve">Świadczenie usług pocztowych i kurierskich </w:t>
      </w:r>
    </w:p>
    <w:p>
      <w:pPr>
        <w:pStyle w:val="Normal"/>
        <w:spacing w:lineRule="auto" w:line="240" w:before="0" w:after="0"/>
        <w:ind w:left="1416" w:hanging="0"/>
        <w:contextualSpacing/>
        <w:rPr>
          <w:rFonts w:cs="Calibri" w:cstheme="minorHAnsi"/>
          <w:b/>
          <w:b/>
          <w:sz w:val="20"/>
          <w:szCs w:val="20"/>
        </w:rPr>
      </w:pPr>
      <w:r>
        <w:rPr>
          <w:rFonts w:eastAsia="Times New Roman" w:cs="Calibri" w:ascii="Segoe UI" w:hAnsi="Segoe UI" w:cstheme="minorHAnsi"/>
          <w:b/>
          <w:sz w:val="20"/>
          <w:szCs w:val="20"/>
          <w:lang w:eastAsia="pl-PL"/>
        </w:rPr>
        <w:t xml:space="preserve">dla Miejskiego Ośrodka Pomocy Rodzinie w Koszalinie </w:t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 w:eastAsia="Arial Unicode MS" w:cs="Calibri" w:cstheme="minorHAnsi"/>
          <w:b/>
          <w:b/>
          <w:bCs/>
          <w:sz w:val="20"/>
          <w:szCs w:val="20"/>
          <w:lang w:eastAsia="pl-PL"/>
        </w:rPr>
      </w:pPr>
      <w:r>
        <w:rPr>
          <w:rFonts w:eastAsia="Arial Unicode MS" w:cs="Calibri" w:cstheme="minorHAnsi" w:ascii="Segoe UI" w:hAnsi="Segoe UI"/>
          <w:b/>
          <w:bCs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 w:eastAsia="Arial Unicode MS" w:cs="Calibri" w:cstheme="minorHAnsi"/>
          <w:b/>
          <w:b/>
          <w:bCs/>
          <w:sz w:val="20"/>
          <w:szCs w:val="20"/>
          <w:lang w:eastAsia="pl-PL"/>
        </w:rPr>
      </w:pPr>
      <w:r>
        <w:rPr>
          <w:rFonts w:eastAsia="Arial Unicode MS" w:cs="Calibri" w:cstheme="minorHAnsi" w:ascii="Segoe UI" w:hAnsi="Segoe UI"/>
          <w:b/>
          <w:bCs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cs="Calibri" w:cstheme="minorHAnsi"/>
          <w:highlight w:val="yellow"/>
        </w:rPr>
      </w:pPr>
      <w:r>
        <w:rPr>
          <w:rFonts w:eastAsia="Arial Unicode MS" w:cs="Calibri" w:ascii="Segoe UI" w:hAnsi="Segoe UI" w:cstheme="minorHAnsi"/>
          <w:b/>
          <w:bCs/>
          <w:sz w:val="20"/>
          <w:szCs w:val="20"/>
          <w:lang w:eastAsia="pl-PL"/>
        </w:rPr>
        <w:t>ZAPYTANIA I ODPOWIEDZI NR  2</w:t>
      </w:r>
    </w:p>
    <w:p>
      <w:pPr>
        <w:pStyle w:val="Normal"/>
        <w:spacing w:lineRule="auto" w:line="240" w:before="0" w:after="0"/>
        <w:contextualSpacing/>
        <w:jc w:val="center"/>
        <w:rPr>
          <w:rFonts w:ascii="Segoe UI" w:hAnsi="Segoe UI"/>
          <w:sz w:val="20"/>
          <w:szCs w:val="20"/>
        </w:rPr>
      </w:pPr>
      <w:r>
        <w:rPr>
          <w:rFonts w:eastAsia="Arial Unicode MS" w:cs="Calibri" w:ascii="Segoe UI" w:hAnsi="Segoe UI" w:cstheme="minorHAnsi"/>
          <w:b/>
          <w:bCs/>
          <w:sz w:val="20"/>
          <w:szCs w:val="20"/>
          <w:lang w:eastAsia="pl-PL"/>
        </w:rPr>
        <w:t>MODYFIKACJA NR 1 SIWZ</w:t>
      </w:r>
    </w:p>
    <w:p>
      <w:pPr>
        <w:pStyle w:val="Normal"/>
        <w:spacing w:lineRule="auto" w:line="240" w:before="0" w:after="0"/>
        <w:contextualSpacing/>
        <w:jc w:val="center"/>
        <w:rPr>
          <w:rFonts w:eastAsia="Arial Unicode MS" w:cs="Calibri" w:cstheme="minorHAnsi"/>
          <w:b/>
          <w:b/>
          <w:bCs/>
          <w:sz w:val="20"/>
          <w:szCs w:val="20"/>
          <w:lang w:eastAsia="pl-PL"/>
        </w:rPr>
      </w:pPr>
      <w:r>
        <w:rPr>
          <w:rFonts w:cs="Calibri" w:ascii="Segoe UI" w:hAnsi="Segoe UI" w:cstheme="minorHAnsi"/>
          <w:b/>
          <w:bCs/>
          <w:sz w:val="20"/>
          <w:szCs w:val="20"/>
        </w:rPr>
        <w:t>ZMIANA TERMINU SKŁADANIA OFERT</w:t>
      </w:r>
    </w:p>
    <w:p>
      <w:pPr>
        <w:pStyle w:val="Normal"/>
        <w:spacing w:lineRule="auto" w:line="240" w:before="0" w:after="0"/>
        <w:ind w:left="225" w:hanging="0"/>
        <w:contextualSpacing/>
        <w:jc w:val="center"/>
        <w:rPr>
          <w:rFonts w:ascii="Segoe UI" w:hAnsi="Segoe UI" w:eastAsia="Arial Unicode MS" w:cs="Calibri" w:cstheme="minorHAnsi"/>
          <w:b/>
          <w:b/>
          <w:bCs/>
          <w:sz w:val="20"/>
          <w:szCs w:val="20"/>
          <w:lang w:eastAsia="pl-PL"/>
        </w:rPr>
      </w:pPr>
      <w:r>
        <w:rPr>
          <w:rFonts w:eastAsia="Arial Unicode MS" w:cs="Calibri" w:cstheme="minorHAnsi" w:ascii="Segoe UI" w:hAnsi="Segoe UI"/>
          <w:b/>
          <w:bCs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 w:eastAsia="Times New Roman" w:cs="Calibri" w:cstheme="minorHAnsi"/>
          <w:sz w:val="20"/>
          <w:szCs w:val="20"/>
          <w:lang w:eastAsia="pl-PL"/>
        </w:rPr>
      </w:pPr>
      <w:r>
        <w:rPr>
          <w:rFonts w:eastAsia="Times New Roman" w:cs="Calibri" w:cstheme="minorHAnsi" w:ascii="Segoe UI" w:hAnsi="Segoe UI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/>
          <w:sz w:val="20"/>
          <w:szCs w:val="20"/>
        </w:rPr>
      </w:pPr>
      <w:r>
        <w:rPr>
          <w:rFonts w:eastAsia="Times New Roman" w:cs="Calibri" w:ascii="Segoe UI" w:hAnsi="Segoe UI" w:cstheme="minorHAnsi"/>
          <w:sz w:val="20"/>
          <w:szCs w:val="20"/>
          <w:lang w:eastAsia="pl-PL"/>
        </w:rPr>
        <w:t xml:space="preserve">Zamawiający Miejski Ośrodek Pomocy Rodzinie w Koszalinie </w:t>
      </w:r>
      <w:r>
        <w:rPr>
          <w:rFonts w:cs="Calibri" w:ascii="Segoe UI" w:hAnsi="Segoe UI" w:cstheme="minorHAnsi"/>
          <w:sz w:val="20"/>
          <w:szCs w:val="20"/>
        </w:rPr>
        <w:t>działając w oparciu o art. 38 ust. 1 i ust. 2 ustawy z dnia 29 stycznia 2004 r. Prawo zamówień publicznych (</w:t>
      </w:r>
      <w:r>
        <w:rPr>
          <w:rFonts w:eastAsia="Times New Roman" w:cs="Calibri" w:ascii="Segoe UI" w:hAnsi="Segoe UI" w:cstheme="minorHAnsi"/>
          <w:bCs/>
          <w:iCs/>
          <w:sz w:val="20"/>
          <w:szCs w:val="20"/>
        </w:rPr>
        <w:t xml:space="preserve">Dz. U. z 2019 r., poz. </w:t>
      </w:r>
      <w:r>
        <w:rPr>
          <w:rFonts w:cs="Calibri" w:ascii="Segoe UI" w:hAnsi="Segoe UI" w:cstheme="minorHAnsi"/>
          <w:sz w:val="20"/>
          <w:szCs w:val="20"/>
        </w:rPr>
        <w:t>1843 z późn. zm.) informuje, iż w przedmiotowym postępowaniu wpłynęły następujące zapytania do specyfikacji istotnych warunków zamówienia, na które udziela odpowiedzi:</w:t>
      </w:r>
    </w:p>
    <w:p>
      <w:pPr>
        <w:pStyle w:val="Normal"/>
        <w:spacing w:lineRule="auto" w:line="240" w:before="0" w:after="0"/>
        <w:ind w:left="225" w:hanging="0"/>
        <w:contextualSpacing/>
        <w:jc w:val="both"/>
        <w:rPr>
          <w:rFonts w:ascii="Segoe UI" w:hAnsi="Segoe UI" w:eastAsia="Arial Unicode MS" w:cs="Calibri" w:cstheme="minorHAnsi"/>
          <w:b/>
          <w:b/>
          <w:bCs/>
          <w:sz w:val="20"/>
          <w:szCs w:val="20"/>
          <w:lang w:eastAsia="pl-PL"/>
        </w:rPr>
      </w:pPr>
      <w:r>
        <w:rPr>
          <w:rFonts w:eastAsia="Arial Unicode MS" w:cs="Calibri" w:cstheme="minorHAnsi" w:ascii="Segoe UI" w:hAnsi="Segoe UI"/>
          <w:b/>
          <w:bCs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/>
          <w:sz w:val="20"/>
          <w:szCs w:val="20"/>
        </w:rPr>
      </w:pPr>
      <w:r>
        <w:rPr>
          <w:rFonts w:eastAsia="Times New Roman" w:cs="Calibri" w:ascii="Segoe UI" w:hAnsi="Segoe UI" w:cstheme="minorHAnsi"/>
          <w:b/>
          <w:bCs/>
          <w:sz w:val="20"/>
          <w:szCs w:val="20"/>
          <w:u w:val="single"/>
          <w:lang w:eastAsia="pl-PL"/>
        </w:rPr>
        <w:t>Pytanie Nr 1:</w:t>
      </w:r>
    </w:p>
    <w:p>
      <w:pPr>
        <w:pStyle w:val="Normal"/>
        <w:spacing w:lineRule="auto" w:line="240" w:before="0" w:after="0"/>
        <w:jc w:val="both"/>
        <w:rPr>
          <w:rFonts w:ascii="Segoe UI" w:hAnsi="Segoe UI"/>
          <w:sz w:val="20"/>
          <w:szCs w:val="20"/>
        </w:rPr>
      </w:pPr>
      <w:r>
        <w:rPr>
          <w:rFonts w:eastAsia="Calibri" w:cs="Arial" w:ascii="Segoe UI" w:hAnsi="Segoe UI"/>
          <w:sz w:val="20"/>
          <w:szCs w:val="20"/>
        </w:rPr>
        <w:t>Projekt umowy- Zamawiający umieścił zapis:</w:t>
      </w:r>
    </w:p>
    <w:p>
      <w:pPr>
        <w:pStyle w:val="Normal"/>
        <w:spacing w:before="0" w:after="0"/>
        <w:ind w:hanging="0"/>
        <w:jc w:val="both"/>
        <w:rPr>
          <w:rFonts w:ascii="Segoe UI" w:hAnsi="Segoe UI"/>
          <w:sz w:val="20"/>
          <w:szCs w:val="20"/>
        </w:rPr>
      </w:pPr>
      <w:r>
        <w:rPr>
          <w:rFonts w:eastAsia="Calibri" w:cs="Arial" w:ascii="Segoe UI" w:hAnsi="Segoe UI"/>
          <w:sz w:val="20"/>
          <w:szCs w:val="20"/>
        </w:rPr>
        <w:t>„</w:t>
      </w:r>
      <w:r>
        <w:rPr>
          <w:rFonts w:eastAsia="Calibri" w:cs="Arial" w:ascii="Segoe UI" w:hAnsi="Segoe UI"/>
          <w:sz w:val="20"/>
          <w:szCs w:val="20"/>
        </w:rPr>
        <w:t xml:space="preserve">§ 10. 3. </w:t>
      </w:r>
      <w:r>
        <w:rPr>
          <w:rFonts w:cs="Arial" w:ascii="Segoe UI" w:hAnsi="Segoe UI"/>
          <w:sz w:val="20"/>
          <w:szCs w:val="20"/>
        </w:rPr>
        <w:t>W przypadku niewykonania lub nienależytego wykonania przedmiotu zamówienia, Wykonawca zapłaci Zamawiającemu karę umowną w wysokości 20% wynagrodzenia umownego brutto określonego w § 9 ust. 1 Umowy?</w:t>
      </w:r>
    </w:p>
    <w:p>
      <w:pPr>
        <w:pStyle w:val="Normal"/>
        <w:spacing w:before="0" w:after="0"/>
        <w:ind w:hanging="0"/>
        <w:jc w:val="both"/>
        <w:rPr>
          <w:rFonts w:ascii="Segoe UI" w:hAnsi="Segoe UI"/>
          <w:sz w:val="20"/>
          <w:szCs w:val="20"/>
        </w:rPr>
      </w:pPr>
      <w:r>
        <w:rPr>
          <w:rFonts w:cs="Arial" w:ascii="Segoe UI" w:hAnsi="Segoe UI"/>
          <w:sz w:val="20"/>
          <w:szCs w:val="20"/>
        </w:rPr>
        <w:t xml:space="preserve">Co Zamawiający rozumie pod pojęciem nienależytego wykonania przedmiotu zamówienia, oraz jaką skalę zdarzeń Zamawiający bierze po uwagę ( czy np. 10% w skali roku, niedoręczonych przesyłek w terminie) </w:t>
      </w:r>
    </w:p>
    <w:p>
      <w:pPr>
        <w:pStyle w:val="Normal"/>
        <w:tabs>
          <w:tab w:val="clear" w:pos="720"/>
          <w:tab w:val="left" w:pos="708" w:leader="none"/>
          <w:tab w:val="center" w:pos="4536" w:leader="none"/>
          <w:tab w:val="right" w:pos="9072" w:leader="none"/>
        </w:tabs>
        <w:spacing w:before="0" w:after="0"/>
        <w:ind w:hanging="0"/>
        <w:jc w:val="both"/>
        <w:rPr>
          <w:rFonts w:ascii="Segoe UI" w:hAnsi="Segoe UI" w:cs="Calibri" w:cstheme="minorHAnsi"/>
          <w:color w:val="000000"/>
          <w:sz w:val="20"/>
          <w:szCs w:val="20"/>
        </w:rPr>
      </w:pPr>
      <w:r>
        <w:rPr>
          <w:rFonts w:cs="Arial" w:ascii="Segoe UI" w:hAnsi="Segoe UI"/>
          <w:color w:val="000000"/>
          <w:sz w:val="20"/>
          <w:szCs w:val="20"/>
        </w:rPr>
        <w:t>Prosimy o wskazanie jakie zdarzenia związane z przedmiotem zamówienia i w jakiej skali Zamawiający uzna za nienależyte wykonanie przedmiotu zamówienia, a jakie za niewykonanie przedmiotu zamówienia?</w:t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 w:eastAsia="Times New Roman" w:cs="Calibri" w:cstheme="minorHAnsi"/>
          <w:b/>
          <w:b/>
          <w:sz w:val="20"/>
          <w:szCs w:val="20"/>
          <w:lang w:eastAsia="pl-PL"/>
        </w:rPr>
      </w:pPr>
      <w:r>
        <w:rPr>
          <w:rFonts w:eastAsia="Times New Roman" w:cs="Calibri" w:ascii="Segoe UI" w:hAnsi="Segoe UI" w:cstheme="minorHAnsi"/>
          <w:b/>
          <w:bCs/>
          <w:sz w:val="20"/>
          <w:szCs w:val="20"/>
          <w:u w:val="single"/>
          <w:lang w:eastAsia="pl-PL"/>
        </w:rPr>
        <w:t>Odpowiedź Nr 1:</w:t>
      </w:r>
    </w:p>
    <w:p>
      <w:pPr>
        <w:pStyle w:val="Normal"/>
        <w:spacing w:lineRule="auto" w:line="276" w:before="0" w:after="0"/>
        <w:rPr>
          <w:rFonts w:ascii="Segoe UI" w:hAnsi="Segoe UI"/>
          <w:sz w:val="20"/>
          <w:szCs w:val="20"/>
        </w:rPr>
      </w:pPr>
      <w:r>
        <w:rPr>
          <w:rFonts w:cs="Arial" w:ascii="Segoe UI" w:hAnsi="Segoe UI"/>
          <w:sz w:val="20"/>
          <w:szCs w:val="20"/>
        </w:rPr>
        <w:t>Zamawiający wyjaśnia, że za pojęcie nienależytego lub nie wykonania zamówienia Zamawiający rozumie jako:</w:t>
      </w:r>
    </w:p>
    <w:p>
      <w:pPr>
        <w:pStyle w:val="Normal"/>
        <w:spacing w:lineRule="auto" w:line="276" w:before="0" w:after="0"/>
        <w:rPr>
          <w:rFonts w:ascii="Segoe UI" w:hAnsi="Segoe UI"/>
          <w:sz w:val="20"/>
          <w:szCs w:val="20"/>
        </w:rPr>
      </w:pPr>
      <w:r>
        <w:rPr>
          <w:rFonts w:cs="Arial" w:ascii="Segoe UI" w:hAnsi="Segoe UI"/>
          <w:sz w:val="20"/>
          <w:szCs w:val="20"/>
        </w:rPr>
        <w:t>- niedoręczoną przesyłkę w terminie w stosunku do gwarantowanego terminu doręczenia.</w:t>
      </w:r>
    </w:p>
    <w:p>
      <w:pPr>
        <w:pStyle w:val="Normal"/>
        <w:spacing w:lineRule="auto" w:line="276" w:before="0" w:after="0"/>
        <w:rPr>
          <w:rFonts w:ascii="Segoe UI" w:hAnsi="Segoe UI" w:cs="Arial"/>
          <w:sz w:val="20"/>
          <w:szCs w:val="20"/>
        </w:rPr>
      </w:pPr>
      <w:r>
        <w:rPr>
          <w:rFonts w:cs="Arial" w:ascii="Segoe UI" w:hAnsi="Segoe UI"/>
          <w:sz w:val="20"/>
          <w:szCs w:val="20"/>
        </w:rPr>
        <w:t>- przesyłkę doręczoną pod niewłaściwy adres</w:t>
      </w:r>
    </w:p>
    <w:p>
      <w:pPr>
        <w:pStyle w:val="Normal"/>
        <w:spacing w:lineRule="auto" w:line="276" w:before="0" w:after="0"/>
        <w:rPr>
          <w:rFonts w:ascii="Segoe UI" w:hAnsi="Segoe UI" w:cs="Arial"/>
          <w:sz w:val="20"/>
          <w:szCs w:val="20"/>
        </w:rPr>
      </w:pPr>
      <w:r>
        <w:rPr>
          <w:rFonts w:cs="Arial" w:ascii="Segoe UI" w:hAnsi="Segoe UI"/>
          <w:sz w:val="20"/>
          <w:szCs w:val="20"/>
        </w:rPr>
        <w:t>- przesyłka zagubiona</w:t>
      </w:r>
    </w:p>
    <w:p>
      <w:pPr>
        <w:pStyle w:val="Normal"/>
        <w:spacing w:lineRule="auto" w:line="276" w:before="0" w:after="0"/>
        <w:rPr>
          <w:rFonts w:ascii="Segoe UI" w:hAnsi="Segoe UI" w:cs="Arial"/>
          <w:sz w:val="20"/>
          <w:szCs w:val="20"/>
        </w:rPr>
      </w:pPr>
      <w:r>
        <w:rPr>
          <w:rFonts w:cs="Arial" w:ascii="Segoe UI" w:hAnsi="Segoe UI"/>
          <w:sz w:val="20"/>
          <w:szCs w:val="20"/>
        </w:rPr>
        <w:t>- brak podpisu odbiorcy na zwrotce</w:t>
      </w:r>
    </w:p>
    <w:p>
      <w:pPr>
        <w:pStyle w:val="Normal"/>
        <w:spacing w:lineRule="auto" w:line="276" w:before="0" w:after="0"/>
        <w:rPr>
          <w:rFonts w:ascii="Segoe UI" w:hAnsi="Segoe UI"/>
          <w:sz w:val="20"/>
          <w:szCs w:val="20"/>
        </w:rPr>
      </w:pPr>
      <w:r>
        <w:rPr>
          <w:rFonts w:cs="Arial" w:ascii="Segoe UI" w:hAnsi="Segoe UI"/>
          <w:sz w:val="20"/>
          <w:szCs w:val="20"/>
        </w:rPr>
        <w:t>Zamawiający bierze pod uwagę 10% w skali roku wszystkich wymienionych wyżej zdarzeń.</w:t>
      </w:r>
    </w:p>
    <w:p>
      <w:pPr>
        <w:pStyle w:val="Normal"/>
        <w:spacing w:lineRule="auto" w:line="276" w:before="0" w:after="0"/>
        <w:jc w:val="both"/>
        <w:rPr>
          <w:rFonts w:ascii="Segoe UI" w:hAnsi="Segoe UI" w:eastAsia="Times New Roman" w:cs="Calibri" w:cstheme="minorHAnsi"/>
          <w:b/>
          <w:b/>
          <w:sz w:val="20"/>
          <w:szCs w:val="20"/>
          <w:highlight w:val="lightGray"/>
          <w:lang w:eastAsia="pl-PL"/>
        </w:rPr>
      </w:pPr>
      <w:r>
        <w:rPr>
          <w:rFonts w:eastAsia="Times New Roman" w:cs="Calibri" w:cstheme="minorHAnsi" w:ascii="Segoe UI" w:hAnsi="Segoe UI"/>
          <w:b/>
          <w:sz w:val="20"/>
          <w:szCs w:val="20"/>
          <w:highlight w:val="lightGray"/>
          <w:lang w:eastAsia="pl-PL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 w:eastAsia="Times New Roman" w:cs="Calibri" w:cstheme="minorHAnsi"/>
          <w:b/>
          <w:b/>
          <w:sz w:val="20"/>
          <w:szCs w:val="20"/>
          <w:lang w:eastAsia="pl-PL"/>
        </w:rPr>
      </w:pPr>
      <w:r>
        <w:rPr>
          <w:rFonts w:eastAsia="Times New Roman" w:cs="Calibri" w:ascii="Segoe UI" w:hAnsi="Segoe UI" w:cstheme="minorHAnsi"/>
          <w:b/>
          <w:bCs/>
          <w:sz w:val="20"/>
          <w:szCs w:val="20"/>
          <w:u w:val="single"/>
          <w:lang w:eastAsia="pl-PL"/>
        </w:rPr>
        <w:t>Pytanie Nr 2:</w:t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contextualSpacing/>
        <w:jc w:val="both"/>
        <w:rPr>
          <w:rFonts w:ascii="Segoe UI" w:hAnsi="Segoe UI" w:eastAsia="Times New Roman" w:cs="Calibri" w:cstheme="minorHAnsi"/>
          <w:b w:val="false"/>
          <w:b w:val="false"/>
          <w:bCs w:val="false"/>
          <w:sz w:val="20"/>
          <w:szCs w:val="20"/>
          <w:lang w:eastAsia="pl-PL"/>
        </w:rPr>
      </w:pPr>
      <w:r>
        <w:rPr>
          <w:rFonts w:eastAsia="Times New Roman" w:cs="Arial" w:ascii="Segoe UI" w:hAnsi="Segoe UI"/>
          <w:b w:val="false"/>
          <w:bCs w:val="false"/>
          <w:sz w:val="20"/>
          <w:szCs w:val="20"/>
          <w:lang w:eastAsia="pl-PL"/>
        </w:rPr>
        <w:t xml:space="preserve">Zgodnie z postanowieniami w postępowaniu o udzielenie zamówienia publicznego, usługi pocztowe stanowiące przedmiot  zamówienia realizowane będą m.in. na zasadach określonych w Ustawie Prawo Pocztowe oraz  </w:t>
      </w:r>
      <w:r>
        <w:rPr>
          <w:rFonts w:eastAsia="Batang;바탕" w:cs="Arial" w:ascii="Segoe UI" w:hAnsi="Segoe UI"/>
          <w:b w:val="false"/>
          <w:bCs w:val="false"/>
          <w:iCs/>
          <w:sz w:val="20"/>
          <w:szCs w:val="20"/>
          <w:lang w:eastAsia="pl-PL"/>
        </w:rPr>
        <w:t xml:space="preserve">Rozporządzenia właściwego Ministra do spraw poczty w sprawie reklamacji usług powszechnych </w:t>
      </w:r>
      <w:r>
        <w:rPr>
          <w:rFonts w:eastAsia="Times New Roman" w:cs="Arial" w:ascii="Segoe UI" w:hAnsi="Segoe UI"/>
          <w:b w:val="false"/>
          <w:bCs w:val="false"/>
          <w:sz w:val="20"/>
          <w:szCs w:val="20"/>
          <w:lang w:eastAsia="pl-PL"/>
        </w:rPr>
        <w:t xml:space="preserve">zatem w przypadku niewykonania lub nienależytego wykonania usługi pocztowej w pierwszej kolejności znajdą zastosowanie przepisy w/w ustawy i dopiero w przypadku przeprowadzenia trybu reklamacyjnego (uregulowanego w/w przepisami) nadawcy przysługuje prawo dochodzenia roszczeń na drodze sądowej. Ponadto zastrzeżenie kary umownej nie odpowiada literalnemu brzmieniu przepisów art. 483 kodeksu cywilnego, zgodnie z którym można zastrzec w umowie, że naprawienie szkody wynikłej z niewykonania lub nienależnego wykonania zobowiązania niepieniężnego nastąpi przez zapłatę określonej sumy (kara umowna). Nadto, art. 484 kodeksu cywilnego stanowi m.in. iż jeżeli zobowiązanie zostało w znacznej części  wykonane, dłużnik może żądać zmniejszenia kary umownej; to samo dotyczy wypadku, gdy kara umowna jest rażąco wygórowana (a z przypadkiem kary wygórowanej mamy do czynienia w </w:t>
      </w:r>
      <w:r>
        <w:rPr>
          <w:rFonts w:eastAsia="Calibri" w:cs="Arial" w:ascii="Segoe UI" w:hAnsi="Segoe UI"/>
          <w:b w:val="false"/>
          <w:bCs w:val="false"/>
          <w:sz w:val="20"/>
          <w:szCs w:val="20"/>
          <w:lang w:eastAsia="pl-PL"/>
        </w:rPr>
        <w:t xml:space="preserve">§ 10. 3  Projektu Umowy). W związku z powyższym Wykonawca wnosi o wykreślenie z Projektu umowy § 10. 3   lub zmniejszenie kary do 5% wynagrodzenia umownego brutto określonego w § 9 ust. 1 Umowy.  </w:t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contextualSpacing/>
        <w:jc w:val="both"/>
        <w:rPr>
          <w:rFonts w:ascii="Segoe UI" w:hAnsi="Segoe UI" w:eastAsia="Times New Roman" w:cs="Calibri" w:cstheme="minorHAnsi"/>
          <w:b/>
          <w:b/>
          <w:bCs w:val="false"/>
          <w:sz w:val="20"/>
          <w:szCs w:val="20"/>
          <w:lang w:eastAsia="pl-PL"/>
        </w:rPr>
      </w:pPr>
      <w:r>
        <w:rPr>
          <w:rFonts w:eastAsia="Calibri" w:cs="Arial" w:ascii="Segoe UI" w:hAnsi="Segoe UI"/>
          <w:b/>
          <w:bCs/>
          <w:sz w:val="20"/>
          <w:szCs w:val="20"/>
          <w:u w:val="single"/>
          <w:lang w:eastAsia="pl-PL"/>
        </w:rPr>
        <w:t>Odpowiedź Nr 2:</w:t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contextualSpacing/>
        <w:jc w:val="both"/>
        <w:rPr>
          <w:rFonts w:ascii="Segoe UI" w:hAnsi="Segoe UI" w:eastAsia="Times New Roman" w:cs="Calibri" w:cstheme="minorHAnsi"/>
          <w:b w:val="false"/>
          <w:b w:val="false"/>
          <w:bCs w:val="false"/>
          <w:sz w:val="20"/>
          <w:szCs w:val="20"/>
          <w:lang w:eastAsia="pl-PL"/>
        </w:rPr>
      </w:pPr>
      <w:r>
        <w:rPr>
          <w:rFonts w:eastAsia="Calibri" w:cs="Arial" w:ascii="Segoe UI" w:hAnsi="Segoe UI"/>
          <w:b w:val="false"/>
          <w:bCs w:val="false"/>
          <w:sz w:val="20"/>
          <w:szCs w:val="20"/>
          <w:u w:val="none"/>
          <w:lang w:eastAsia="pl-PL"/>
        </w:rPr>
        <w:t>Zamawia</w:t>
      </w:r>
      <w:r>
        <w:rPr>
          <w:rFonts w:eastAsia="Calibri" w:cs="Arial" w:ascii="Segoe UI" w:hAnsi="Segoe UI"/>
          <w:b w:val="false"/>
          <w:bCs w:val="false"/>
          <w:sz w:val="20"/>
          <w:szCs w:val="20"/>
          <w:u w:val="single"/>
          <w:lang w:eastAsia="pl-PL"/>
        </w:rPr>
        <w:t>j</w:t>
      </w:r>
      <w:r>
        <w:rPr>
          <w:rFonts w:eastAsia="Times New Roman" w:cs="Calibri" w:ascii="Segoe UI" w:hAnsi="Segoe UI" w:cstheme="minorHAnsi"/>
          <w:b w:val="false"/>
          <w:bCs w:val="false"/>
          <w:sz w:val="20"/>
          <w:szCs w:val="20"/>
          <w:lang w:eastAsia="pl-PL"/>
        </w:rPr>
        <w:t xml:space="preserve">ący wprowadzi zmiany do SIWZ poprzez zmianę treści </w:t>
      </w:r>
      <w:r>
        <w:rPr>
          <w:rFonts w:eastAsia="Calibri" w:cs="Arial" w:ascii="Segoe UI" w:hAnsi="Segoe UI"/>
          <w:b w:val="false"/>
          <w:bCs w:val="false"/>
          <w:sz w:val="20"/>
          <w:szCs w:val="20"/>
          <w:u w:val="single"/>
          <w:lang w:eastAsia="pl-PL"/>
        </w:rPr>
        <w:t>§10.3</w:t>
      </w:r>
      <w:r>
        <w:rPr>
          <w:rFonts w:eastAsia="Times New Roman" w:cs="Calibri" w:ascii="Segoe UI" w:hAnsi="Segoe UI" w:cstheme="minorHAnsi"/>
          <w:b w:val="false"/>
          <w:bCs w:val="false"/>
          <w:sz w:val="20"/>
          <w:szCs w:val="20"/>
          <w:lang w:eastAsia="pl-PL"/>
        </w:rPr>
        <w:t xml:space="preserve"> umowy na następujący:</w:t>
      </w:r>
    </w:p>
    <w:p>
      <w:pPr>
        <w:pStyle w:val="Normal"/>
        <w:widowControl/>
        <w:suppressAutoHyphens w:val="false"/>
        <w:bidi w:val="0"/>
        <w:spacing w:lineRule="auto" w:line="240" w:before="0" w:after="0"/>
        <w:ind w:left="0" w:right="0" w:hanging="0"/>
        <w:jc w:val="both"/>
        <w:textAlignment w:val="auto"/>
        <w:rPr>
          <w:rFonts w:ascii="Segoe UI" w:hAnsi="Segoe UI" w:eastAsia="Times New Roman" w:cs="Segoe UI"/>
          <w:b w:val="false"/>
          <w:b w:val="false"/>
          <w:bCs w:val="false"/>
          <w:sz w:val="20"/>
          <w:szCs w:val="20"/>
          <w:u w:val="none"/>
          <w:lang w:eastAsia="pl-PL"/>
        </w:rPr>
      </w:pPr>
      <w:r>
        <w:rPr>
          <w:rFonts w:eastAsia="Calibri" w:cs="Arial" w:ascii="Segoe UI" w:hAnsi="Segoe UI"/>
          <w:b w:val="false"/>
          <w:bCs w:val="false"/>
          <w:sz w:val="20"/>
          <w:szCs w:val="20"/>
          <w:u w:val="none"/>
          <w:lang w:eastAsia="pl-PL"/>
        </w:rPr>
        <w:t>W przypadku niewykonania lub nienależytego wykonania przedmiotu zamówienia, Wykonawca zapłaci Zamawiającemu karę  umowną w wysokości 5% wynagrodzenia umownego brutto określonego w § 9 ust. 1 Umowy.</w:t>
      </w:r>
    </w:p>
    <w:p>
      <w:pPr>
        <w:pStyle w:val="Normal"/>
        <w:widowControl/>
        <w:suppressAutoHyphens w:val="false"/>
        <w:bidi w:val="0"/>
        <w:spacing w:lineRule="auto" w:line="240" w:before="0" w:after="0"/>
        <w:ind w:left="0" w:right="0" w:hanging="0"/>
        <w:jc w:val="both"/>
        <w:textAlignment w:val="auto"/>
        <w:rPr>
          <w:rFonts w:eastAsia="Calibri" w:cs="Arial"/>
        </w:rPr>
      </w:pPr>
      <w:r>
        <w:rPr>
          <w:rFonts w:eastAsia="Calibri" w:cs="Arial"/>
        </w:rPr>
      </w:r>
    </w:p>
    <w:p>
      <w:pPr>
        <w:pStyle w:val="Normal"/>
        <w:widowControl/>
        <w:suppressAutoHyphens w:val="false"/>
        <w:bidi w:val="0"/>
        <w:spacing w:lineRule="auto" w:line="240" w:before="0" w:after="0"/>
        <w:ind w:left="0" w:right="0" w:hanging="0"/>
        <w:jc w:val="both"/>
        <w:textAlignment w:val="auto"/>
        <w:rPr>
          <w:rFonts w:eastAsia="Calibri" w:cs="Arial"/>
        </w:rPr>
      </w:pPr>
      <w:r>
        <w:rPr>
          <w:rFonts w:eastAsia="Calibri" w:cs="Arial"/>
        </w:rPr>
      </w:r>
    </w:p>
    <w:p>
      <w:pPr>
        <w:pStyle w:val="Normal"/>
        <w:widowControl/>
        <w:suppressAutoHyphens w:val="false"/>
        <w:bidi w:val="0"/>
        <w:spacing w:lineRule="auto" w:line="240" w:before="0" w:after="0"/>
        <w:ind w:left="0" w:right="0" w:hanging="0"/>
        <w:contextualSpacing/>
        <w:jc w:val="center"/>
        <w:textAlignment w:val="auto"/>
        <w:rPr>
          <w:rFonts w:ascii="Segoe UI" w:hAnsi="Segoe UI" w:eastAsia="Times New Roman" w:cs="Segoe UI"/>
          <w:b w:val="false"/>
          <w:b w:val="false"/>
          <w:bCs w:val="false"/>
          <w:sz w:val="20"/>
          <w:szCs w:val="20"/>
          <w:u w:val="none"/>
          <w:lang w:eastAsia="pl-PL"/>
        </w:rPr>
      </w:pPr>
      <w:r>
        <w:rPr>
          <w:rFonts w:eastAsia="Arial Unicode MS" w:cs="Calibri" w:ascii="Segoe UI" w:hAnsi="Segoe UI" w:cstheme="minorHAnsi"/>
          <w:b/>
          <w:bCs/>
          <w:sz w:val="20"/>
          <w:szCs w:val="20"/>
          <w:u w:val="none"/>
          <w:lang w:eastAsia="pl-PL"/>
        </w:rPr>
        <w:t>MODYFIKACJA NR 1</w:t>
      </w:r>
    </w:p>
    <w:p>
      <w:pPr>
        <w:pStyle w:val="Normal"/>
        <w:widowControl/>
        <w:suppressAutoHyphens w:val="false"/>
        <w:bidi w:val="0"/>
        <w:spacing w:lineRule="auto" w:line="240" w:before="0" w:after="0"/>
        <w:ind w:left="0" w:right="0" w:hanging="0"/>
        <w:contextualSpacing/>
        <w:jc w:val="center"/>
        <w:textAlignment w:val="auto"/>
        <w:rPr>
          <w:rFonts w:eastAsia="Arial Unicode MS" w:cs="Calibri" w:cstheme="minorHAnsi"/>
          <w:b/>
          <w:b/>
          <w:bCs/>
        </w:rPr>
      </w:pPr>
      <w:r>
        <w:rPr>
          <w:rFonts w:eastAsia="Arial Unicode MS" w:cs="Calibri" w:cstheme="minorHAnsi"/>
          <w:b/>
          <w:bCs/>
        </w:rPr>
      </w:r>
    </w:p>
    <w:p>
      <w:pPr>
        <w:pStyle w:val="Normal"/>
        <w:widowControl/>
        <w:suppressAutoHyphens w:val="false"/>
        <w:bidi w:val="0"/>
        <w:spacing w:lineRule="auto" w:line="240" w:before="0" w:after="0"/>
        <w:ind w:left="0" w:right="0" w:hanging="0"/>
        <w:contextualSpacing/>
        <w:jc w:val="center"/>
        <w:textAlignment w:val="auto"/>
        <w:rPr>
          <w:rFonts w:eastAsia="Arial Unicode MS" w:cs="Calibri" w:cstheme="minorHAnsi"/>
          <w:b/>
          <w:b/>
          <w:bCs/>
        </w:rPr>
      </w:pPr>
      <w:r>
        <w:rPr>
          <w:rFonts w:eastAsia="Arial Unicode MS" w:cs="Calibri" w:cstheme="minorHAnsi"/>
          <w:b/>
          <w:bCs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/>
          <w:sz w:val="20"/>
          <w:szCs w:val="20"/>
        </w:rPr>
      </w:pPr>
      <w:r>
        <w:rPr>
          <w:rFonts w:eastAsia="Times New Roman" w:cs="Calibri" w:ascii="Segoe UI" w:hAnsi="Segoe UI" w:cstheme="minorHAnsi"/>
          <w:b/>
          <w:bCs/>
          <w:sz w:val="20"/>
          <w:szCs w:val="20"/>
          <w:lang w:eastAsia="pl-PL"/>
        </w:rPr>
        <w:t>W specyfikacji istotnych warunków zamówienia w Rozdziale V – Projekt umowy, § 10 ust. 3</w:t>
      </w:r>
    </w:p>
    <w:p>
      <w:pPr>
        <w:pStyle w:val="Normal"/>
        <w:spacing w:lineRule="auto" w:line="240" w:before="0" w:after="0"/>
        <w:ind w:left="225" w:hanging="0"/>
        <w:contextualSpacing/>
        <w:jc w:val="both"/>
        <w:rPr>
          <w:rFonts w:ascii="Segoe UI" w:hAnsi="Segoe UI" w:eastAsia="Arial Unicode MS" w:cs="Calibri" w:cstheme="minorHAnsi"/>
          <w:b/>
          <w:b/>
          <w:bCs/>
          <w:sz w:val="20"/>
          <w:szCs w:val="20"/>
          <w:lang w:eastAsia="pl-PL"/>
        </w:rPr>
      </w:pPr>
      <w:r>
        <w:rPr>
          <w:rFonts w:eastAsia="Arial Unicode MS" w:cs="Calibri" w:cstheme="minorHAnsi" w:ascii="Segoe UI" w:hAnsi="Segoe UI"/>
          <w:b/>
          <w:bCs/>
          <w:sz w:val="20"/>
          <w:szCs w:val="20"/>
          <w:lang w:eastAsia="pl-PL"/>
        </w:rPr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Segoe UI" w:hAnsi="Segoe UI"/>
          <w:sz w:val="20"/>
          <w:szCs w:val="20"/>
        </w:rPr>
      </w:pPr>
      <w:r>
        <w:rPr>
          <w:rFonts w:eastAsia="Times New Roman" w:cs="Segoe UI" w:ascii="Segoe UI" w:hAnsi="Segoe UI"/>
          <w:b/>
          <w:bCs/>
          <w:sz w:val="20"/>
          <w:szCs w:val="20"/>
          <w:u w:val="single"/>
          <w:lang w:eastAsia="pl-PL"/>
        </w:rPr>
        <w:t>Jest</w:t>
      </w:r>
    </w:p>
    <w:p>
      <w:pPr>
        <w:pStyle w:val="Normal"/>
        <w:suppressAutoHyphens w:val="false"/>
        <w:spacing w:lineRule="auto" w:line="240" w:before="0" w:after="0"/>
        <w:contextualSpacing/>
        <w:jc w:val="both"/>
        <w:textAlignment w:val="auto"/>
        <w:rPr>
          <w:rFonts w:ascii="Segoe UI" w:hAnsi="Segoe UI"/>
          <w:sz w:val="20"/>
          <w:szCs w:val="20"/>
        </w:rPr>
      </w:pPr>
      <w:r>
        <w:rPr>
          <w:rFonts w:eastAsia="Times New Roman" w:cs="Calibri" w:ascii="Segoe UI" w:hAnsi="Segoe UI" w:cstheme="minorHAnsi"/>
          <w:b/>
          <w:bCs/>
          <w:sz w:val="20"/>
          <w:szCs w:val="20"/>
          <w:u w:val="single"/>
          <w:lang w:eastAsia="pl-PL"/>
        </w:rPr>
        <w:t>§ 10.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Segoe UI" w:hAnsi="Segoe UI"/>
          <w:sz w:val="20"/>
          <w:szCs w:val="20"/>
        </w:rPr>
      </w:pPr>
      <w:r>
        <w:rPr>
          <w:rFonts w:eastAsia="Times New Roman" w:cs="Segoe UI" w:ascii="Segoe UI" w:hAnsi="Segoe UI"/>
          <w:b w:val="false"/>
          <w:bCs w:val="false"/>
          <w:sz w:val="20"/>
          <w:szCs w:val="20"/>
          <w:u w:val="none"/>
          <w:lang w:eastAsia="pl-PL"/>
        </w:rPr>
        <w:t xml:space="preserve">3. W przypadku niewykonania lub nienależytego wykonania przedmiotu zamówienia, Wykonawca zapłaci Zamawiającemu karę umowną w wysokości 20% wynagrodzenia umownego brutto określonego w § 9 ust. 1 Umowy. 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Segoe UI" w:hAnsi="Segoe UI" w:eastAsia="Times New Roman" w:cs="Segoe UI"/>
          <w:b w:val="false"/>
          <w:b w:val="false"/>
          <w:bCs w:val="false"/>
          <w:sz w:val="20"/>
          <w:szCs w:val="20"/>
          <w:u w:val="none"/>
          <w:lang w:eastAsia="pl-PL"/>
        </w:rPr>
      </w:pPr>
      <w:r>
        <w:rPr>
          <w:rFonts w:eastAsia="Times New Roman" w:cs="Segoe UI" w:ascii="Segoe UI" w:hAnsi="Segoe UI"/>
          <w:b w:val="false"/>
          <w:bCs w:val="false"/>
          <w:sz w:val="20"/>
          <w:szCs w:val="20"/>
          <w:u w:val="none"/>
          <w:lang w:eastAsia="pl-PL"/>
        </w:rPr>
      </w:r>
    </w:p>
    <w:p>
      <w:pPr>
        <w:pStyle w:val="Normal"/>
        <w:widowControl w:val="false"/>
        <w:tabs>
          <w:tab w:val="clear" w:pos="720"/>
          <w:tab w:val="left" w:pos="426" w:leader="none"/>
        </w:tabs>
        <w:suppressAutoHyphens w:val="true"/>
        <w:spacing w:lineRule="auto" w:line="240" w:before="0" w:after="0"/>
        <w:contextualSpacing/>
        <w:jc w:val="both"/>
        <w:textAlignment w:val="baseline"/>
        <w:rPr>
          <w:rFonts w:ascii="Segoe UI" w:hAnsi="Segoe UI"/>
          <w:sz w:val="20"/>
          <w:szCs w:val="20"/>
        </w:rPr>
      </w:pPr>
      <w:r>
        <w:rPr>
          <w:rFonts w:eastAsia="Times New Roman" w:cs="Calibri" w:ascii="Segoe UI" w:hAnsi="Segoe UI" w:cstheme="minorHAnsi"/>
          <w:b/>
          <w:sz w:val="20"/>
          <w:szCs w:val="20"/>
          <w:u w:val="single"/>
          <w:lang w:eastAsia="pl-PL"/>
        </w:rPr>
        <w:t>Powinno być:</w:t>
      </w:r>
    </w:p>
    <w:p>
      <w:pPr>
        <w:pStyle w:val="Normal"/>
        <w:suppressAutoHyphens w:val="false"/>
        <w:spacing w:lineRule="auto" w:line="240" w:before="0" w:after="0"/>
        <w:contextualSpacing/>
        <w:jc w:val="both"/>
        <w:textAlignment w:val="auto"/>
        <w:rPr>
          <w:rFonts w:ascii="Segoe UI" w:hAnsi="Segoe UI"/>
          <w:sz w:val="20"/>
          <w:szCs w:val="20"/>
        </w:rPr>
      </w:pPr>
      <w:r>
        <w:rPr>
          <w:rFonts w:eastAsia="Times New Roman" w:cs="Calibri" w:ascii="Segoe UI" w:hAnsi="Segoe UI" w:cstheme="minorHAnsi"/>
          <w:b/>
          <w:bCs/>
          <w:sz w:val="20"/>
          <w:szCs w:val="20"/>
          <w:u w:val="single"/>
          <w:lang w:eastAsia="pl-PL"/>
        </w:rPr>
        <w:t>§ 10.</w:t>
      </w:r>
    </w:p>
    <w:p>
      <w:pPr>
        <w:pStyle w:val="NormalWeb"/>
        <w:widowControl/>
        <w:suppressAutoHyphens w:val="false"/>
        <w:bidi w:val="0"/>
        <w:spacing w:lineRule="auto" w:line="240" w:beforeAutospacing="0" w:before="0" w:after="0"/>
        <w:ind w:left="0" w:right="0" w:hanging="0"/>
        <w:contextualSpacing/>
        <w:jc w:val="both"/>
        <w:textAlignment w:val="auto"/>
        <w:rPr/>
      </w:pPr>
      <w:r>
        <w:rPr>
          <w:rFonts w:eastAsia="Times New Roman" w:cs="Segoe UI" w:ascii="Segoe UI" w:hAnsi="Segoe UI"/>
          <w:b w:val="false"/>
          <w:bCs w:val="false"/>
          <w:sz w:val="20"/>
          <w:szCs w:val="20"/>
          <w:u w:val="none"/>
          <w:lang w:eastAsia="pl-PL"/>
        </w:rPr>
        <w:t xml:space="preserve">3. W przypadku niewykonania lub nienależytego wykonania przedmiotu zamówienia, Wykonawca zapłaci Zamawiającemu karę umowną w wysokości </w:t>
      </w:r>
      <w:r>
        <w:rPr>
          <w:rFonts w:eastAsia="Times New Roman" w:cs="Segoe UI" w:ascii="Segoe UI" w:hAnsi="Segoe UI"/>
          <w:b w:val="false"/>
          <w:bCs w:val="false"/>
          <w:sz w:val="20"/>
          <w:szCs w:val="20"/>
          <w:u w:val="none"/>
          <w:lang w:eastAsia="pl-PL"/>
        </w:rPr>
        <w:t>5</w:t>
      </w:r>
      <w:r>
        <w:rPr>
          <w:rFonts w:eastAsia="Times New Roman" w:cs="Segoe UI" w:ascii="Segoe UI" w:hAnsi="Segoe UI"/>
          <w:b w:val="false"/>
          <w:bCs w:val="false"/>
          <w:sz w:val="20"/>
          <w:szCs w:val="20"/>
          <w:u w:val="none"/>
          <w:lang w:eastAsia="pl-PL"/>
        </w:rPr>
        <w:t xml:space="preserve">% wynagrodzenia umownego brutto określonego w § 9 ust. 1 Umowy. </w:t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contextualSpacing/>
        <w:jc w:val="both"/>
        <w:rPr>
          <w:rFonts w:eastAsia="Calibri" w:cs="Arial"/>
        </w:rPr>
      </w:pPr>
      <w:r>
        <w:rPr>
          <w:rFonts w:eastAsia="Calibri" w:cs="Arial"/>
        </w:rPr>
      </w:r>
    </w:p>
    <w:p>
      <w:pPr>
        <w:pStyle w:val="Normal"/>
        <w:widowControl w:val="false"/>
        <w:spacing w:lineRule="auto" w:line="240" w:before="0" w:after="0"/>
        <w:contextualSpacing/>
        <w:jc w:val="center"/>
        <w:rPr>
          <w:rFonts w:cs="Calibri" w:cstheme="minorHAnsi"/>
          <w:b/>
          <w:b/>
          <w:bCs/>
          <w:sz w:val="20"/>
          <w:szCs w:val="20"/>
        </w:rPr>
      </w:pPr>
      <w:r>
        <w:rPr>
          <w:rFonts w:cs="Calibri" w:ascii="Segoe UI" w:hAnsi="Segoe UI" w:cstheme="minorHAnsi"/>
          <w:b/>
          <w:bCs/>
          <w:sz w:val="20"/>
          <w:szCs w:val="20"/>
        </w:rPr>
        <w:t>ZMIANA TERMINU SKŁADANIA OFERT</w:t>
      </w:r>
    </w:p>
    <w:p>
      <w:pPr>
        <w:pStyle w:val="BodyText3"/>
        <w:spacing w:lineRule="auto" w:line="240" w:before="0" w:after="0"/>
        <w:contextualSpacing/>
        <w:jc w:val="both"/>
        <w:rPr>
          <w:rFonts w:ascii="Segoe UI" w:hAnsi="Segoe UI" w:cs="Calibri" w:cstheme="minorHAnsi"/>
          <w:sz w:val="20"/>
          <w:szCs w:val="20"/>
        </w:rPr>
      </w:pPr>
      <w:r>
        <w:rPr>
          <w:rFonts w:cs="Calibri" w:cstheme="minorHAnsi" w:ascii="Segoe UI" w:hAnsi="Segoe UI"/>
          <w:sz w:val="20"/>
          <w:szCs w:val="20"/>
        </w:rPr>
      </w:r>
      <w:bookmarkStart w:id="0" w:name="_GoBack"/>
      <w:bookmarkStart w:id="1" w:name="_GoBack"/>
      <w:bookmarkEnd w:id="1"/>
    </w:p>
    <w:p>
      <w:pPr>
        <w:pStyle w:val="BodyText3"/>
        <w:spacing w:lineRule="auto" w:line="240" w:before="0" w:after="0"/>
        <w:contextualSpacing/>
        <w:jc w:val="both"/>
        <w:rPr>
          <w:rFonts w:cs="Calibri" w:cstheme="minorHAnsi"/>
          <w:sz w:val="20"/>
          <w:szCs w:val="20"/>
        </w:rPr>
      </w:pPr>
      <w:r>
        <w:rPr>
          <w:rFonts w:cs="Calibri" w:ascii="Segoe UI" w:hAnsi="Segoe UI" w:cstheme="minorHAnsi"/>
          <w:sz w:val="20"/>
          <w:szCs w:val="20"/>
        </w:rPr>
        <w:t xml:space="preserve">Zamawiający Miejski Ośrodek Pomocy Rodzinie w Koszalinie działając w oparciu </w:t>
        <w:br/>
        <w:t>o art. 38 ust. 4 ustawy z dnia 29 stycznia 2004 r. Prawo zamówień publicznych (Dz. U. z 2019 r., poz. 1843 z poźn. zm.) przedłuża termin składania ofert:</w:t>
      </w:r>
    </w:p>
    <w:p>
      <w:pPr>
        <w:pStyle w:val="Normal"/>
        <w:spacing w:lineRule="auto" w:line="240" w:before="0" w:after="0"/>
        <w:ind w:right="567" w:hanging="0"/>
        <w:contextualSpacing/>
        <w:rPr>
          <w:rFonts w:cs="Calibri" w:cstheme="minorHAnsi"/>
          <w:b/>
          <w:b/>
          <w:sz w:val="20"/>
          <w:szCs w:val="20"/>
        </w:rPr>
      </w:pPr>
      <w:r>
        <w:rPr>
          <w:rFonts w:cs="Calibri" w:ascii="Segoe UI" w:hAnsi="Segoe UI" w:cstheme="minorHAnsi"/>
          <w:b/>
          <w:sz w:val="20"/>
          <w:szCs w:val="20"/>
        </w:rPr>
        <w:t>Rozdział I – Instrukcja dla Wykonawców pkt 13 ppkt 2 i 3:</w:t>
      </w:r>
    </w:p>
    <w:p>
      <w:pPr>
        <w:pStyle w:val="BodyText3"/>
        <w:spacing w:lineRule="auto" w:line="240" w:before="0" w:after="0"/>
        <w:contextualSpacing/>
        <w:rPr>
          <w:rFonts w:cs="Calibri" w:cstheme="minorHAnsi"/>
          <w:b/>
          <w:b/>
          <w:sz w:val="20"/>
          <w:szCs w:val="20"/>
          <w:u w:val="single"/>
        </w:rPr>
      </w:pPr>
      <w:r>
        <w:rPr>
          <w:rFonts w:cs="Calibri" w:ascii="Segoe UI" w:hAnsi="Segoe UI" w:cstheme="minorHAnsi"/>
          <w:b/>
          <w:sz w:val="20"/>
          <w:szCs w:val="20"/>
          <w:u w:val="single"/>
        </w:rPr>
        <w:t>Jest:</w:t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/>
          <w:sz w:val="20"/>
          <w:szCs w:val="20"/>
        </w:rPr>
      </w:pPr>
      <w:r>
        <w:rPr>
          <w:rFonts w:cs="Calibri" w:ascii="Segoe UI" w:hAnsi="Segoe UI" w:cstheme="minorHAnsi"/>
          <w:sz w:val="20"/>
          <w:szCs w:val="20"/>
          <w:lang w:eastAsia="x-none"/>
        </w:rPr>
        <w:t xml:space="preserve">2) </w:t>
      </w:r>
      <w:r>
        <w:rPr>
          <w:rFonts w:cs="Calibri" w:ascii="Segoe UI" w:hAnsi="Segoe UI" w:cstheme="minorHAnsi"/>
          <w:sz w:val="20"/>
          <w:szCs w:val="20"/>
          <w:lang w:val="x-none" w:eastAsia="x-none"/>
        </w:rPr>
        <w:t xml:space="preserve">Termin składania ofert: do dnia: </w:t>
      </w:r>
      <w:r>
        <w:rPr>
          <w:rFonts w:cs="Calibri" w:ascii="Segoe UI" w:hAnsi="Segoe UI" w:cstheme="minorHAnsi"/>
          <w:b/>
          <w:sz w:val="20"/>
          <w:szCs w:val="20"/>
          <w:lang w:eastAsia="x-none"/>
        </w:rPr>
        <w:t>07.12.</w:t>
      </w:r>
      <w:r>
        <w:rPr>
          <w:rFonts w:cs="Calibri" w:ascii="Segoe UI" w:hAnsi="Segoe UI" w:cstheme="minorHAnsi"/>
          <w:b/>
          <w:bCs/>
          <w:sz w:val="20"/>
          <w:szCs w:val="20"/>
          <w:lang w:val="x-none" w:eastAsia="x-none"/>
        </w:rPr>
        <w:t>2020 r., do godziny 08:00.</w:t>
      </w:r>
    </w:p>
    <w:p>
      <w:pPr>
        <w:pStyle w:val="Normal"/>
        <w:tabs>
          <w:tab w:val="clear" w:pos="720"/>
          <w:tab w:val="left" w:pos="709" w:leader="none"/>
        </w:tabs>
        <w:spacing w:lineRule="auto" w:line="240" w:before="0" w:after="0"/>
        <w:contextualSpacing/>
        <w:jc w:val="both"/>
        <w:rPr/>
      </w:pPr>
      <w:r>
        <w:rPr>
          <w:rFonts w:cs="Calibri" w:ascii="Segoe UI" w:hAnsi="Segoe UI" w:cstheme="minorHAnsi"/>
          <w:sz w:val="20"/>
          <w:szCs w:val="20"/>
          <w:lang w:eastAsia="x-none"/>
        </w:rPr>
        <w:t xml:space="preserve">3) </w:t>
      </w:r>
      <w:r>
        <w:rPr>
          <w:rFonts w:cs="Calibri" w:ascii="Segoe UI" w:hAnsi="Segoe UI" w:cstheme="minorHAnsi"/>
          <w:sz w:val="20"/>
          <w:szCs w:val="20"/>
          <w:lang w:val="x-none" w:eastAsia="x-none"/>
        </w:rPr>
        <w:t xml:space="preserve">Termin otwarcia ofert: </w:t>
      </w:r>
      <w:r>
        <w:rPr>
          <w:rFonts w:cs="Calibri" w:ascii="Segoe UI" w:hAnsi="Segoe UI" w:cstheme="minorHAnsi"/>
          <w:b/>
          <w:bCs/>
          <w:sz w:val="20"/>
          <w:szCs w:val="20"/>
          <w:lang w:eastAsia="x-none"/>
        </w:rPr>
        <w:t>07.12.</w:t>
      </w:r>
      <w:r>
        <w:rPr>
          <w:rFonts w:cs="Calibri" w:ascii="Segoe UI" w:hAnsi="Segoe UI" w:cstheme="minorHAnsi"/>
          <w:b/>
          <w:bCs/>
          <w:sz w:val="20"/>
          <w:szCs w:val="20"/>
          <w:lang w:val="x-none" w:eastAsia="x-none"/>
        </w:rPr>
        <w:t>20</w:t>
      </w:r>
      <w:r>
        <w:rPr>
          <w:rFonts w:cs="Calibri" w:ascii="Segoe UI" w:hAnsi="Segoe UI" w:cstheme="minorHAnsi"/>
          <w:b/>
          <w:bCs/>
          <w:sz w:val="20"/>
          <w:szCs w:val="20"/>
          <w:lang w:val="x-none" w:eastAsia="x-none"/>
        </w:rPr>
        <w:t>20</w:t>
      </w:r>
      <w:r>
        <w:rPr>
          <w:rFonts w:cs="Calibri" w:ascii="Segoe UI" w:hAnsi="Segoe UI" w:cstheme="minorHAnsi"/>
          <w:b/>
          <w:bCs/>
          <w:sz w:val="20"/>
          <w:szCs w:val="20"/>
          <w:lang w:val="x-none" w:eastAsia="x-none"/>
        </w:rPr>
        <w:t xml:space="preserve"> r., godzina 08:30.</w:t>
      </w:r>
    </w:p>
    <w:p>
      <w:pPr>
        <w:pStyle w:val="Normal"/>
        <w:tabs>
          <w:tab w:val="clear" w:pos="720"/>
          <w:tab w:val="left" w:pos="709" w:leader="none"/>
        </w:tabs>
        <w:spacing w:lineRule="auto" w:line="240" w:before="0" w:after="0"/>
        <w:contextualSpacing/>
        <w:jc w:val="both"/>
        <w:rPr>
          <w:rFonts w:ascii="Segoe UI" w:hAnsi="Segoe UI" w:cs="Calibri" w:cstheme="minorHAnsi"/>
          <w:b/>
          <w:b/>
          <w:bCs/>
          <w:sz w:val="20"/>
          <w:szCs w:val="20"/>
          <w:u w:val="single"/>
          <w:lang w:eastAsia="x-none"/>
        </w:rPr>
      </w:pPr>
      <w:r>
        <w:rPr>
          <w:rFonts w:cs="Calibri" w:cstheme="minorHAnsi" w:ascii="Segoe UI" w:hAnsi="Segoe UI"/>
          <w:b/>
          <w:bCs/>
          <w:sz w:val="20"/>
          <w:szCs w:val="20"/>
          <w:u w:val="single"/>
          <w:lang w:eastAsia="x-none"/>
        </w:rPr>
      </w:r>
    </w:p>
    <w:p>
      <w:pPr>
        <w:pStyle w:val="Normal"/>
        <w:tabs>
          <w:tab w:val="clear" w:pos="720"/>
          <w:tab w:val="left" w:pos="709" w:leader="none"/>
        </w:tabs>
        <w:spacing w:lineRule="auto" w:line="240" w:before="0" w:after="0"/>
        <w:contextualSpacing/>
        <w:jc w:val="both"/>
        <w:rPr>
          <w:rFonts w:cs="Calibri" w:cstheme="minorHAnsi"/>
          <w:b/>
          <w:b/>
          <w:bCs/>
          <w:sz w:val="20"/>
          <w:szCs w:val="20"/>
          <w:u w:val="single"/>
          <w:lang w:eastAsia="x-none"/>
        </w:rPr>
      </w:pPr>
      <w:r>
        <w:rPr>
          <w:rFonts w:cs="Calibri" w:ascii="Segoe UI" w:hAnsi="Segoe UI" w:cstheme="minorHAnsi"/>
          <w:b/>
          <w:bCs/>
          <w:sz w:val="20"/>
          <w:szCs w:val="20"/>
          <w:u w:val="single"/>
          <w:lang w:eastAsia="x-none"/>
        </w:rPr>
        <w:t>Powinno być: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contextualSpacing/>
        <w:jc w:val="both"/>
        <w:rPr>
          <w:rFonts w:ascii="Segoe UI" w:hAnsi="Segoe UI"/>
          <w:sz w:val="20"/>
          <w:szCs w:val="20"/>
        </w:rPr>
      </w:pPr>
      <w:r>
        <w:rPr>
          <w:rFonts w:cs="Calibri" w:ascii="Segoe UI" w:hAnsi="Segoe UI" w:cstheme="minorHAnsi"/>
          <w:sz w:val="20"/>
          <w:szCs w:val="20"/>
          <w:lang w:val="x-none" w:eastAsia="x-none"/>
        </w:rPr>
        <w:t xml:space="preserve">Termin składania ofert: do dnia: </w:t>
      </w:r>
      <w:r>
        <w:rPr>
          <w:rFonts w:cs="Calibri" w:ascii="Segoe UI" w:hAnsi="Segoe UI" w:cstheme="minorHAnsi"/>
          <w:b/>
          <w:bCs/>
          <w:sz w:val="20"/>
          <w:szCs w:val="20"/>
          <w:u w:val="single"/>
          <w:lang w:val="x-none" w:eastAsia="x-none"/>
        </w:rPr>
        <w:t>09</w:t>
      </w:r>
      <w:r>
        <w:rPr>
          <w:rFonts w:cs="Calibri" w:ascii="Segoe UI" w:hAnsi="Segoe UI" w:cstheme="minorHAnsi"/>
          <w:b/>
          <w:bCs/>
          <w:sz w:val="20"/>
          <w:szCs w:val="20"/>
          <w:u w:val="single"/>
          <w:lang w:eastAsia="x-none"/>
        </w:rPr>
        <w:t>.</w:t>
      </w:r>
      <w:r>
        <w:rPr>
          <w:rFonts w:cs="Calibri" w:ascii="Segoe UI" w:hAnsi="Segoe UI" w:cstheme="minorHAnsi"/>
          <w:b/>
          <w:sz w:val="20"/>
          <w:szCs w:val="20"/>
          <w:u w:val="single"/>
          <w:lang w:eastAsia="x-none"/>
        </w:rPr>
        <w:t>12.</w:t>
      </w:r>
      <w:r>
        <w:rPr>
          <w:rFonts w:cs="Calibri" w:ascii="Segoe UI" w:hAnsi="Segoe UI" w:cstheme="minorHAnsi"/>
          <w:b/>
          <w:bCs/>
          <w:sz w:val="20"/>
          <w:szCs w:val="20"/>
          <w:u w:val="single"/>
          <w:lang w:val="x-none" w:eastAsia="x-none"/>
        </w:rPr>
        <w:t>2020 r., do godziny 08:00.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contextualSpacing/>
        <w:jc w:val="both"/>
        <w:rPr>
          <w:rFonts w:ascii="Segoe UI" w:hAnsi="Segoe UI"/>
          <w:sz w:val="20"/>
          <w:szCs w:val="20"/>
        </w:rPr>
      </w:pPr>
      <w:r>
        <w:rPr>
          <w:rFonts w:cs="Calibri" w:ascii="Segoe UI" w:hAnsi="Segoe UI" w:cstheme="minorHAnsi"/>
          <w:sz w:val="20"/>
          <w:szCs w:val="20"/>
          <w:lang w:val="x-none" w:eastAsia="x-none"/>
        </w:rPr>
        <w:t xml:space="preserve">Termin otwarcia ofert: </w:t>
      </w:r>
      <w:r>
        <w:rPr>
          <w:rFonts w:cs="Calibri" w:ascii="Segoe UI" w:hAnsi="Segoe UI" w:cstheme="minorHAnsi"/>
          <w:b/>
          <w:bCs/>
          <w:sz w:val="20"/>
          <w:szCs w:val="20"/>
          <w:u w:val="single"/>
          <w:lang w:val="x-none" w:eastAsia="x-none"/>
        </w:rPr>
        <w:t>09</w:t>
      </w:r>
      <w:r>
        <w:rPr>
          <w:rFonts w:cs="Calibri" w:ascii="Segoe UI" w:hAnsi="Segoe UI" w:cstheme="minorHAnsi"/>
          <w:b/>
          <w:bCs/>
          <w:sz w:val="20"/>
          <w:szCs w:val="20"/>
          <w:u w:val="single"/>
          <w:lang w:eastAsia="x-none"/>
        </w:rPr>
        <w:t>.12.</w:t>
      </w:r>
      <w:r>
        <w:rPr>
          <w:rFonts w:cs="Calibri" w:ascii="Segoe UI" w:hAnsi="Segoe UI" w:cstheme="minorHAnsi"/>
          <w:b/>
          <w:bCs/>
          <w:sz w:val="20"/>
          <w:szCs w:val="20"/>
          <w:u w:val="single"/>
          <w:lang w:val="x-none" w:eastAsia="x-none"/>
        </w:rPr>
        <w:t xml:space="preserve">2020 r., godzina </w:t>
      </w:r>
      <w:r>
        <w:rPr>
          <w:rFonts w:cs="Calibri" w:ascii="Segoe UI" w:hAnsi="Segoe UI" w:cstheme="minorHAnsi"/>
          <w:b/>
          <w:bCs/>
          <w:sz w:val="20"/>
          <w:szCs w:val="20"/>
          <w:u w:val="single"/>
          <w:lang w:val="pl-PL" w:eastAsia="x-none"/>
        </w:rPr>
        <w:t>08:30</w:t>
      </w:r>
      <w:r>
        <w:rPr>
          <w:rFonts w:cs="Calibri" w:ascii="Segoe UI" w:hAnsi="Segoe UI" w:cstheme="minorHAnsi"/>
          <w:b/>
          <w:bCs/>
          <w:sz w:val="20"/>
          <w:szCs w:val="20"/>
          <w:u w:val="single"/>
          <w:lang w:val="x-none" w:eastAsia="x-none"/>
        </w:rPr>
        <w:t>.</w:t>
      </w:r>
    </w:p>
    <w:p>
      <w:pPr>
        <w:pStyle w:val="BodyText3"/>
        <w:spacing w:lineRule="auto" w:line="240" w:before="0" w:after="0"/>
        <w:contextualSpacing/>
        <w:rPr>
          <w:rFonts w:ascii="Segoe UI" w:hAnsi="Segoe UI" w:cs="Calibri" w:cstheme="minorHAnsi"/>
          <w:sz w:val="20"/>
          <w:szCs w:val="20"/>
        </w:rPr>
      </w:pPr>
      <w:r>
        <w:rPr>
          <w:rFonts w:cs="Calibri" w:cstheme="minorHAnsi" w:ascii="Segoe UI" w:hAnsi="Segoe UI"/>
          <w:sz w:val="20"/>
          <w:szCs w:val="20"/>
        </w:rPr>
      </w:r>
    </w:p>
    <w:p>
      <w:pPr>
        <w:pStyle w:val="Normal"/>
        <w:spacing w:lineRule="auto" w:line="240" w:before="0" w:after="0"/>
        <w:contextualSpacing/>
        <w:jc w:val="both"/>
        <w:rPr>
          <w:rFonts w:cs="Calibri" w:cstheme="minorHAnsi"/>
          <w:sz w:val="20"/>
          <w:szCs w:val="20"/>
        </w:rPr>
      </w:pPr>
      <w:r>
        <w:rPr>
          <w:rFonts w:cs="Calibri" w:ascii="Segoe UI" w:hAnsi="Segoe UI" w:cstheme="minorHAnsi"/>
          <w:sz w:val="20"/>
          <w:szCs w:val="20"/>
        </w:rPr>
        <w:t xml:space="preserve">W pozostałej części specyfikacja pozostaje bez zmian.  </w:t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 w:cs="Calibri" w:cstheme="minorHAnsi"/>
          <w:sz w:val="20"/>
          <w:szCs w:val="20"/>
        </w:rPr>
      </w:pPr>
      <w:r>
        <w:rPr>
          <w:rFonts w:cs="Calibri" w:cstheme="minorHAnsi" w:ascii="Segoe UI" w:hAnsi="Segoe UI"/>
          <w:sz w:val="20"/>
          <w:szCs w:val="20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 w:cs="Calibri" w:cstheme="minorHAnsi"/>
          <w:sz w:val="20"/>
          <w:szCs w:val="20"/>
        </w:rPr>
      </w:pPr>
      <w:r>
        <w:rPr>
          <w:rFonts w:cs="Calibri" w:cstheme="minorHAnsi" w:ascii="Segoe UI" w:hAnsi="Segoe UI"/>
          <w:sz w:val="20"/>
          <w:szCs w:val="20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Segoe UI" w:hAnsi="Segoe UI" w:cs="Calibri" w:cstheme="minorHAnsi"/>
          <w:sz w:val="20"/>
          <w:szCs w:val="20"/>
        </w:rPr>
      </w:pPr>
      <w:r>
        <w:rPr>
          <w:rFonts w:cs="Calibri" w:cstheme="minorHAnsi" w:ascii="Segoe UI" w:hAnsi="Segoe UI"/>
          <w:sz w:val="20"/>
          <w:szCs w:val="20"/>
        </w:rPr>
      </w:r>
    </w:p>
    <w:p>
      <w:pPr>
        <w:pStyle w:val="Normal"/>
        <w:spacing w:lineRule="auto" w:line="240" w:before="0" w:after="0"/>
        <w:ind w:left="2124" w:firstLine="708"/>
        <w:contextualSpacing/>
        <w:jc w:val="center"/>
        <w:rPr>
          <w:rFonts w:cs="Calibri" w:cstheme="minorHAnsi"/>
          <w:sz w:val="20"/>
          <w:szCs w:val="20"/>
        </w:rPr>
      </w:pPr>
      <w:r>
        <w:rPr>
          <w:rFonts w:cs="Calibri" w:ascii="Segoe UI" w:hAnsi="Segoe UI" w:cstheme="minorHAnsi"/>
          <w:sz w:val="20"/>
          <w:szCs w:val="20"/>
        </w:rPr>
        <w:t xml:space="preserve">                 </w:t>
      </w:r>
    </w:p>
    <w:p>
      <w:pPr>
        <w:pStyle w:val="Normal"/>
        <w:spacing w:lineRule="auto" w:line="240" w:before="0" w:after="0"/>
        <w:ind w:left="2124" w:firstLine="708"/>
        <w:contextualSpacing/>
        <w:jc w:val="center"/>
        <w:rPr>
          <w:rFonts w:cs="Calibri" w:cstheme="minorHAnsi"/>
          <w:sz w:val="20"/>
          <w:szCs w:val="20"/>
        </w:rPr>
      </w:pPr>
      <w:r>
        <w:rPr>
          <w:rFonts w:cs="Calibri" w:ascii="Segoe UI" w:hAnsi="Segoe UI" w:cstheme="minorHAnsi"/>
          <w:sz w:val="20"/>
          <w:szCs w:val="20"/>
        </w:rPr>
        <w:t xml:space="preserve">                             </w:t>
      </w:r>
      <w:r>
        <w:rPr>
          <w:rFonts w:cs="Calibri" w:ascii="Segoe UI" w:hAnsi="Segoe UI" w:cstheme="minorHAnsi"/>
          <w:sz w:val="20"/>
          <w:szCs w:val="20"/>
        </w:rPr>
        <w:t>Dyrektor</w:t>
      </w:r>
    </w:p>
    <w:p>
      <w:pPr>
        <w:pStyle w:val="Normal"/>
        <w:spacing w:lineRule="auto" w:line="240" w:before="0" w:after="0"/>
        <w:ind w:left="4956" w:hanging="0"/>
        <w:contextualSpacing/>
        <w:rPr>
          <w:rFonts w:cs="Calibri" w:cstheme="minorHAnsi"/>
          <w:sz w:val="20"/>
          <w:szCs w:val="20"/>
        </w:rPr>
      </w:pPr>
      <w:r>
        <w:rPr>
          <w:rFonts w:cs="Calibri" w:ascii="Segoe UI" w:hAnsi="Segoe UI" w:cstheme="minorHAnsi"/>
          <w:sz w:val="20"/>
          <w:szCs w:val="20"/>
        </w:rPr>
        <w:t xml:space="preserve">    </w:t>
      </w:r>
      <w:r>
        <w:rPr>
          <w:rFonts w:cs="Calibri" w:ascii="Segoe UI" w:hAnsi="Segoe UI" w:cstheme="minorHAnsi"/>
          <w:sz w:val="20"/>
          <w:szCs w:val="20"/>
        </w:rPr>
        <w:t xml:space="preserve">Miejskiego Ośrodka Pomocy Rodzinie  </w:t>
        <w:br/>
        <w:t xml:space="preserve">                          w Koszalinie</w:t>
      </w:r>
    </w:p>
    <w:p>
      <w:pPr>
        <w:pStyle w:val="Normal"/>
        <w:spacing w:lineRule="auto" w:line="240" w:before="0" w:after="0"/>
        <w:contextualSpacing/>
        <w:jc w:val="both"/>
        <w:rPr>
          <w:rFonts w:cs="Calibri" w:cstheme="minorHAnsi"/>
          <w:sz w:val="20"/>
          <w:szCs w:val="20"/>
        </w:rPr>
      </w:pPr>
      <w:r>
        <w:rPr>
          <w:rFonts w:cs="Calibri" w:ascii="Segoe UI" w:hAnsi="Segoe UI" w:cstheme="minorHAnsi"/>
          <w:sz w:val="20"/>
          <w:szCs w:val="20"/>
        </w:rPr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left="4248" w:firstLine="708"/>
        <w:contextualSpacing/>
        <w:jc w:val="both"/>
        <w:rPr/>
      </w:pPr>
      <w:r>
        <w:rPr>
          <w:rFonts w:cs="Calibri" w:ascii="Segoe UI" w:hAnsi="Segoe UI" w:cstheme="minorHAnsi"/>
          <w:sz w:val="20"/>
          <w:szCs w:val="20"/>
        </w:rPr>
        <w:t xml:space="preserve">             </w:t>
      </w:r>
      <w:r>
        <w:rPr>
          <w:rFonts w:cs="Calibri" w:ascii="Segoe UI" w:hAnsi="Segoe UI" w:cstheme="minorHAnsi"/>
          <w:sz w:val="20"/>
          <w:szCs w:val="20"/>
        </w:rPr>
        <w:t>mgr Bogumiła Szczepanik</w:t>
      </w:r>
    </w:p>
    <w:sectPr>
      <w:footerReference w:type="default" r:id="rId2"/>
      <w:type w:val="nextPage"/>
      <w:pgSz w:w="11906" w:h="16838"/>
      <w:pgMar w:left="1418" w:right="1418" w:header="0" w:top="567" w:footer="708" w:bottom="1418" w:gutter="0"/>
      <w:pgNumType w:fmt="decimal"/>
      <w:formProt w:val="false"/>
      <w:titlePg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decimal"/>
      <w:lvlText w:val="%1)"/>
      <w:lvlJc w:val="left"/>
      <w:pPr>
        <w:ind w:left="720" w:hanging="360"/>
      </w:pPr>
      <w:rPr>
        <w:sz w:val="20"/>
        <w:b w:val="false"/>
        <w:rFonts w:ascii="Segoe UI" w:hAnsi="Segoe U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40a9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qFormat/>
    <w:rsid w:val="006b4537"/>
    <w:rPr>
      <w:rFonts w:ascii="Times New Roman" w:hAnsi="Times New Roman" w:eastAsia="Times New Roman" w:cs="Times New Roman"/>
      <w:b/>
      <w:i/>
      <w:sz w:val="28"/>
      <w:szCs w:val="20"/>
      <w:lang w:eastAsia="pl-PL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semiHidden/>
    <w:qFormat/>
    <w:rsid w:val="00775c9c"/>
    <w:rPr/>
  </w:style>
  <w:style w:type="character" w:styleId="NagwekZnak" w:customStyle="1">
    <w:name w:val="Nagłówek Znak"/>
    <w:basedOn w:val="DefaultParagraphFont"/>
    <w:link w:val="Nagwek"/>
    <w:qFormat/>
    <w:rsid w:val="00ee7a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ee7a45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b4dfc"/>
    <w:rPr>
      <w:rFonts w:ascii="Tahoma" w:hAnsi="Tahoma" w:cs="Tahoma"/>
      <w:sz w:val="16"/>
      <w:szCs w:val="16"/>
    </w:rPr>
  </w:style>
  <w:style w:type="character" w:styleId="Tekstpodstawowy2Znak" w:customStyle="1">
    <w:name w:val="Tekst podstawowy 2 Znak"/>
    <w:basedOn w:val="DefaultParagraphFont"/>
    <w:link w:val="Tekstpodstawowy2"/>
    <w:uiPriority w:val="99"/>
    <w:semiHidden/>
    <w:qFormat/>
    <w:rsid w:val="0012414f"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12414f"/>
    <w:rPr>
      <w:rFonts w:ascii="Calibri" w:hAnsi="Calibri" w:eastAsia="Calibri" w:cs="Times New Roman"/>
      <w:sz w:val="20"/>
      <w:szCs w:val="20"/>
      <w:lang w:val="x-none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12414f"/>
    <w:rPr>
      <w:vertAlign w:val="superscript"/>
    </w:rPr>
  </w:style>
  <w:style w:type="character" w:styleId="TytuZnak" w:customStyle="1">
    <w:name w:val="Tytuł Znak"/>
    <w:basedOn w:val="DefaultParagraphFont"/>
    <w:link w:val="Tytu"/>
    <w:qFormat/>
    <w:rsid w:val="00f94f8c"/>
    <w:rPr>
      <w:rFonts w:ascii="Times New Roman" w:hAnsi="Times New Roman" w:eastAsia="Times New Roman" w:cs="Times New Roman"/>
      <w:b/>
      <w:sz w:val="36"/>
      <w:szCs w:val="20"/>
      <w:lang w:eastAsia="pl-PL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f55d3a"/>
    <w:rPr>
      <w:sz w:val="16"/>
      <w:szCs w:val="16"/>
    </w:rPr>
  </w:style>
  <w:style w:type="character" w:styleId="AkapitzlistZnak" w:customStyle="1">
    <w:name w:val="Akapit z listą Znak"/>
    <w:link w:val="Akapitzlist"/>
    <w:uiPriority w:val="34"/>
    <w:qFormat/>
    <w:rsid w:val="004a2c2a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6c661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6c661e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6c661e"/>
    <w:rPr>
      <w:b/>
      <w:bCs/>
      <w:sz w:val="20"/>
      <w:szCs w:val="20"/>
    </w:rPr>
  </w:style>
  <w:style w:type="character" w:styleId="ListLabel1">
    <w:name w:val="ListLabel 1"/>
    <w:qFormat/>
    <w:rPr>
      <w:b w:val="false"/>
      <w:sz w:val="20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color w:val="auto"/>
      <w:sz w:val="20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eastAsia="Calibri" w:cs="Arial"/>
      <w:b w:val="false"/>
      <w:i w:val="false"/>
      <w:strike w:val="false"/>
      <w:dstrike w:val="false"/>
      <w:color w:val="000000"/>
      <w:position w:val="0"/>
      <w:sz w:val="20"/>
      <w:sz w:val="20"/>
      <w:szCs w:val="16"/>
      <w:u w:val="none" w:color="000000"/>
      <w:vertAlign w:val="baseline"/>
    </w:rPr>
  </w:style>
  <w:style w:type="character" w:styleId="ListLabel22">
    <w:name w:val="ListLabel 22"/>
    <w:qFormat/>
    <w:rPr>
      <w:rFonts w:eastAsia="Calibri" w:cs="Arial"/>
      <w:b w:val="false"/>
      <w:i w:val="false"/>
      <w:strike w:val="false"/>
      <w:dstrike w:val="false"/>
      <w:color w:val="000000"/>
      <w:position w:val="0"/>
      <w:sz w:val="20"/>
      <w:sz w:val="20"/>
      <w:szCs w:val="16"/>
      <w:u w:val="none" w:color="000000"/>
      <w:vertAlign w:val="baseline"/>
    </w:rPr>
  </w:style>
  <w:style w:type="character" w:styleId="ListLabel23">
    <w:name w:val="ListLabel 23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4">
    <w:name w:val="ListLabel 2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5">
    <w:name w:val="ListLabel 2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6">
    <w:name w:val="ListLabel 2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7">
    <w:name w:val="ListLabel 27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8">
    <w:name w:val="ListLabel 28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9">
    <w:name w:val="ListLabel 29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0">
    <w:name w:val="ListLabel 30"/>
    <w:qFormat/>
    <w:rPr>
      <w:rFonts w:eastAsia="Times New Roman"/>
      <w:sz w:val="20"/>
    </w:rPr>
  </w:style>
  <w:style w:type="character" w:styleId="ListLabel31">
    <w:name w:val="ListLabel 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2">
    <w:name w:val="ListLabel 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3">
    <w:name w:val="ListLabel 33"/>
    <w:qFormat/>
    <w:rPr>
      <w:rFonts w:eastAsia="Times New Roman" w:cs="Arial"/>
      <w:b w:val="false"/>
      <w:i w:val="false"/>
      <w:strike w:val="false"/>
      <w:dstrike w:val="false"/>
      <w:color w:val="000000"/>
      <w:position w:val="0"/>
      <w:sz w:val="20"/>
      <w:sz w:val="20"/>
      <w:szCs w:val="16"/>
      <w:u w:val="none" w:color="000000"/>
      <w:vertAlign w:val="baseline"/>
    </w:rPr>
  </w:style>
  <w:style w:type="character" w:styleId="ListLabel34">
    <w:name w:val="ListLabel 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5">
    <w:name w:val="ListLabel 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6">
    <w:name w:val="ListLabel 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7">
    <w:name w:val="ListLabel 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8">
    <w:name w:val="ListLabel 3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9">
    <w:name w:val="ListLabel 3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0">
    <w:name w:val="ListLabel 40"/>
    <w:qFormat/>
    <w:rPr>
      <w:rFonts w:eastAsia="Times New Roman" w:cs="Arial"/>
      <w:b w:val="false"/>
      <w:i w:val="false"/>
      <w:strike w:val="false"/>
      <w:dstrike w:val="false"/>
      <w:color w:val="000000"/>
      <w:position w:val="0"/>
      <w:sz w:val="20"/>
      <w:sz w:val="20"/>
      <w:szCs w:val="16"/>
      <w:u w:val="none" w:color="000000"/>
      <w:vertAlign w:val="baseline"/>
    </w:rPr>
  </w:style>
  <w:style w:type="character" w:styleId="ListLabel41">
    <w:name w:val="ListLabel 41"/>
    <w:qFormat/>
    <w:rPr>
      <w:i w:val="false"/>
      <w:sz w:val="20"/>
    </w:rPr>
  </w:style>
  <w:style w:type="character" w:styleId="ListLabel42">
    <w:name w:val="ListLabel 42"/>
    <w:qFormat/>
    <w:rPr>
      <w:rFonts w:cs="Segoe UI"/>
    </w:rPr>
  </w:style>
  <w:style w:type="character" w:styleId="ListLabel43">
    <w:name w:val="ListLabel 43"/>
    <w:qFormat/>
    <w:rPr>
      <w:b w:val="false"/>
      <w:sz w:val="20"/>
    </w:rPr>
  </w:style>
  <w:style w:type="character" w:styleId="WW8Num20z0">
    <w:name w:val="WW8Num20z0"/>
    <w:qFormat/>
    <w:rPr/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FollowedHyperlink">
    <w:name w:val="FollowedHyperlink"/>
    <w:qFormat/>
    <w:rPr>
      <w:color w:val="800080"/>
      <w:u w:val="single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ListLabel44">
    <w:name w:val="ListLabel 44"/>
    <w:qFormat/>
    <w:rPr>
      <w:rFonts w:ascii="Segoe UI" w:hAnsi="Segoe UI"/>
      <w:b w:val="false"/>
      <w:sz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6b4537"/>
    <w:pPr>
      <w:suppressAutoHyphens w:val="true"/>
      <w:spacing w:lineRule="auto" w:line="240" w:before="0" w:after="0"/>
      <w:jc w:val="center"/>
      <w:textAlignment w:val="baseline"/>
    </w:pPr>
    <w:rPr>
      <w:rFonts w:ascii="Times New Roman" w:hAnsi="Times New Roman" w:eastAsia="Times New Roman" w:cs="Times New Roman"/>
      <w:b/>
      <w:i/>
      <w:sz w:val="28"/>
      <w:szCs w:val="20"/>
      <w:lang w:eastAsia="pl-P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Body Text Indent"/>
    <w:basedOn w:val="Normal"/>
    <w:link w:val="TekstpodstawowywcityZnak"/>
    <w:uiPriority w:val="99"/>
    <w:semiHidden/>
    <w:unhideWhenUsed/>
    <w:rsid w:val="00775c9c"/>
    <w:pPr>
      <w:spacing w:before="0" w:after="120"/>
      <w:ind w:left="283" w:hanging="0"/>
    </w:pPr>
    <w:rPr/>
  </w:style>
  <w:style w:type="paragraph" w:styleId="NormalWeb">
    <w:name w:val="Normal (Web)"/>
    <w:basedOn w:val="Normal"/>
    <w:unhideWhenUsed/>
    <w:qFormat/>
    <w:rsid w:val="0041072e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Gwka">
    <w:name w:val="Header"/>
    <w:basedOn w:val="Normal"/>
    <w:link w:val="NagwekZnak"/>
    <w:unhideWhenUsed/>
    <w:rsid w:val="00ee7a45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nhideWhenUsed/>
    <w:rsid w:val="00ee7a45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b4df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AkapitzlistZnak"/>
    <w:uiPriority w:val="34"/>
    <w:qFormat/>
    <w:rsid w:val="000634f1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fb1ab0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pl-PL" w:bidi="ar-SA"/>
    </w:rPr>
  </w:style>
  <w:style w:type="paragraph" w:styleId="BodyText2">
    <w:name w:val="Body Text 2"/>
    <w:basedOn w:val="Normal"/>
    <w:link w:val="Tekstpodstawowy2Znak"/>
    <w:uiPriority w:val="99"/>
    <w:semiHidden/>
    <w:unhideWhenUsed/>
    <w:qFormat/>
    <w:rsid w:val="0012414f"/>
    <w:pPr>
      <w:spacing w:lineRule="auto" w:line="480" w:before="0" w:after="120"/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12414f"/>
    <w:pPr>
      <w:suppressAutoHyphens w:val="true"/>
      <w:textAlignment w:val="baseline"/>
    </w:pPr>
    <w:rPr>
      <w:rFonts w:ascii="Calibri" w:hAnsi="Calibri" w:eastAsia="Calibri" w:cs="Times New Roman"/>
      <w:sz w:val="20"/>
      <w:szCs w:val="20"/>
      <w:lang w:val="x-none"/>
    </w:rPr>
  </w:style>
  <w:style w:type="paragraph" w:styleId="Tytu">
    <w:name w:val="Title"/>
    <w:basedOn w:val="Normal"/>
    <w:link w:val="TytuZnak"/>
    <w:qFormat/>
    <w:rsid w:val="00f94f8c"/>
    <w:pPr>
      <w:suppressAutoHyphens w:val="true"/>
      <w:spacing w:lineRule="auto" w:line="240" w:before="0" w:after="0"/>
      <w:jc w:val="center"/>
      <w:textAlignment w:val="baseline"/>
    </w:pPr>
    <w:rPr>
      <w:rFonts w:ascii="Times New Roman" w:hAnsi="Times New Roman" w:eastAsia="Times New Roman" w:cs="Times New Roman"/>
      <w:b/>
      <w:sz w:val="36"/>
      <w:szCs w:val="20"/>
      <w:lang w:eastAsia="pl-PL"/>
    </w:rPr>
  </w:style>
  <w:style w:type="paragraph" w:styleId="BodyText3">
    <w:name w:val="Body Text 3"/>
    <w:basedOn w:val="Normal"/>
    <w:link w:val="Tekstpodstawowy3Znak"/>
    <w:uiPriority w:val="99"/>
    <w:unhideWhenUsed/>
    <w:qFormat/>
    <w:rsid w:val="00f55d3a"/>
    <w:pPr>
      <w:spacing w:before="0" w:after="120"/>
    </w:pPr>
    <w:rPr>
      <w:sz w:val="16"/>
      <w:szCs w:val="16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6c661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6c661e"/>
    <w:pPr/>
    <w:rPr>
      <w:b/>
      <w:bCs/>
    </w:rPr>
  </w:style>
  <w:style w:type="paragraph" w:styleId="Default" w:customStyle="1">
    <w:name w:val="Default"/>
    <w:qFormat/>
    <w:rsid w:val="00d3488c"/>
    <w:pPr>
      <w:widowControl/>
      <w:bidi w:val="0"/>
      <w:spacing w:lineRule="auto" w:line="240" w:before="0" w:after="0"/>
      <w:jc w:val="left"/>
    </w:pPr>
    <w:rPr>
      <w:rFonts w:ascii="Tahoma" w:hAnsi="Tahoma" w:eastAsia="Calibri" w:cs="Tahoma"/>
      <w:color w:val="000000"/>
      <w:kern w:val="0"/>
      <w:sz w:val="24"/>
      <w:szCs w:val="24"/>
      <w:lang w:val="pl-PL" w:eastAsia="en-US" w:bidi="ar-SA"/>
    </w:rPr>
  </w:style>
  <w:style w:type="paragraph" w:styleId="Normalny">
    <w:name w:val="Normalny"/>
    <w:qFormat/>
    <w:pPr>
      <w:widowControl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pl-PL" w:eastAsia="en-US" w:bidi="ar-SA"/>
    </w:rPr>
  </w:style>
  <w:style w:type="paragraph" w:styleId="DefinitionTerm">
    <w:name w:val="Definition Term"/>
    <w:basedOn w:val="Normalny"/>
    <w:qFormat/>
    <w:pPr/>
    <w:rPr/>
  </w:style>
  <w:style w:type="paragraph" w:styleId="DefinitionList">
    <w:name w:val="Definition List"/>
    <w:basedOn w:val="Normalny"/>
    <w:qFormat/>
    <w:pPr>
      <w:ind w:left="360" w:hanging="0"/>
    </w:pPr>
    <w:rPr/>
  </w:style>
  <w:style w:type="paragraph" w:styleId="H1">
    <w:name w:val="H1"/>
    <w:basedOn w:val="Normalny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Normalny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ny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ny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ny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Normalny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ny"/>
    <w:qFormat/>
    <w:pPr/>
    <w:rPr>
      <w:i/>
    </w:rPr>
  </w:style>
  <w:style w:type="paragraph" w:styleId="Blockquote">
    <w:name w:val="Blockquote"/>
    <w:basedOn w:val="Normalny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Normalny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bidi w:val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pl-PL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bidi w:val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20">
    <w:name w:val="WW8Num20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uiPriority w:val="59"/>
    <w:rsid w:val="002939a1"/>
    <w:pPr>
      <w:spacing w:after="0" w:line="240" w:lineRule="auto"/>
    </w:pPr>
    <w:rPr>
      <w:lang w:val="de-D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a-Siatka">
    <w:name w:val="Table Grid"/>
    <w:basedOn w:val="Standardowy"/>
    <w:uiPriority w:val="59"/>
    <w:rsid w:val="002939a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6030F-23E2-486C-9D4F-ECA2983D3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Application>LibreOffice/6.2.2.2$Windows_x86 LibreOffice_project/2b840030fec2aae0fd2658d8d4f9548af4e3518d</Application>
  <Pages>2</Pages>
  <Words>665</Words>
  <Characters>4036</Characters>
  <CharactersWithSpaces>4785</CharactersWithSpaces>
  <Paragraphs>50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2019-12-04T14:39:00Z</dcterms:created>
  <dc:creator>DAT-1</dc:creator>
  <dc:description/>
  <dc:language>pl-PL</dc:language>
  <cp:lastModifiedBy>Judyta Stubińska </cp:lastModifiedBy>
  <cp:lastPrinted>2020-12-04T15:24:03Z</cp:lastPrinted>
  <dcterms:modified xsi:type="dcterms:W3CDTF">2020-12-04T15:23:53Z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