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media/image2.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contextualSpacing/>
        <w:jc w:val="both"/>
        <w:rPr>
          <w:rFonts w:ascii="Segoe UI" w:hAnsi="Segoe UI" w:cs="Segoe UI"/>
        </w:rPr>
      </w:pPr>
      <w:r>
        <w:rPr>
          <w:rFonts w:cs="Segoe UI" w:ascii="Segoe UI" w:hAnsi="Segoe UI"/>
        </w:rPr>
        <w:tab/>
        <w:tab/>
        <w:tab/>
        <w:tab/>
        <w:tab/>
        <w:tab/>
        <w:tab/>
        <w:t xml:space="preserve"> </w:t>
      </w:r>
    </w:p>
    <w:p>
      <w:pPr>
        <w:pStyle w:val="Normal"/>
        <w:pBdr>
          <w:bottom w:val="single" w:sz="6" w:space="1" w:color="000000"/>
        </w:pBdr>
        <w:spacing w:lineRule="auto" w:line="240" w:before="0" w:after="0"/>
        <w:contextualSpacing/>
        <w:rPr/>
      </w:pPr>
      <w:r>
        <w:rPr>
          <w:rFonts w:cs="Segoe UI" w:ascii="Segoe UI" w:hAnsi="Segoe UI"/>
        </w:rPr>
        <w:t>ZK.251.</w:t>
      </w:r>
      <w:r>
        <w:rPr>
          <w:rFonts w:cs="Segoe UI" w:ascii="Segoe UI" w:hAnsi="Segoe UI"/>
        </w:rPr>
        <w:t>3</w:t>
      </w:r>
      <w:r>
        <w:rPr>
          <w:rFonts w:cs="Segoe UI" w:ascii="Segoe UI" w:hAnsi="Segoe UI"/>
        </w:rPr>
        <w:t>.2020</w:t>
      </w:r>
    </w:p>
    <w:p>
      <w:pPr>
        <w:pStyle w:val="Normal"/>
        <w:spacing w:lineRule="auto" w:line="240" w:before="0" w:after="0"/>
        <w:contextualSpacing/>
        <w:jc w:val="both"/>
        <w:rPr>
          <w:rFonts w:ascii="Segoe UI" w:hAnsi="Segoe UI" w:cs="Segoe UI"/>
          <w:b/>
          <w:b/>
        </w:rPr>
      </w:pPr>
      <w:r>
        <w:rPr>
          <w:rFonts w:cs="Segoe UI" w:ascii="Segoe UI" w:hAnsi="Segoe UI"/>
          <w:b/>
        </w:rPr>
      </w:r>
    </w:p>
    <w:p>
      <w:pPr>
        <w:pStyle w:val="Normal"/>
        <w:spacing w:lineRule="auto" w:line="240" w:before="0" w:after="0"/>
        <w:contextualSpacing/>
        <w:jc w:val="right"/>
        <w:rPr/>
      </w:pPr>
      <w:r>
        <w:rPr>
          <w:rFonts w:cs="Segoe UI" w:ascii="Segoe UI" w:hAnsi="Segoe UI"/>
        </w:rPr>
        <w:t xml:space="preserve">Koszalin, dnia </w:t>
      </w:r>
      <w:r>
        <w:rPr>
          <w:rFonts w:cs="Segoe UI" w:ascii="Segoe UI" w:hAnsi="Segoe UI"/>
        </w:rPr>
        <w:t>15</w:t>
      </w:r>
      <w:r>
        <w:rPr>
          <w:rFonts w:cs="Segoe UI" w:ascii="Segoe UI" w:hAnsi="Segoe UI"/>
        </w:rPr>
        <w:t xml:space="preserve"> grudnia 2020 roku    </w:t>
      </w:r>
    </w:p>
    <w:p>
      <w:pPr>
        <w:pStyle w:val="Normal"/>
        <w:spacing w:lineRule="auto" w:line="240" w:before="0" w:after="0"/>
        <w:ind w:left="1416" w:hanging="0"/>
        <w:contextualSpacing/>
        <w:rPr>
          <w:rFonts w:ascii="Segoe UI" w:hAnsi="Segoe UI" w:cs="Segoe UI"/>
          <w:b/>
          <w:b/>
        </w:rPr>
      </w:pPr>
      <w:r>
        <w:rPr>
          <w:rFonts w:cs="Segoe UI" w:ascii="Segoe UI" w:hAnsi="Segoe UI"/>
          <w:b/>
        </w:rPr>
      </w:r>
    </w:p>
    <w:p>
      <w:pPr>
        <w:pStyle w:val="Normal"/>
        <w:spacing w:lineRule="auto" w:line="240" w:before="0" w:after="0"/>
        <w:ind w:left="1416" w:hanging="0"/>
        <w:contextualSpacing/>
        <w:rPr>
          <w:rFonts w:ascii="Segoe UI" w:hAnsi="Segoe UI" w:cs="Segoe UI"/>
          <w:b/>
          <w:b/>
        </w:rPr>
      </w:pPr>
      <w:r>
        <w:rPr>
          <w:rFonts w:cs="Segoe UI" w:ascii="Segoe UI" w:hAnsi="Segoe UI"/>
          <w:b/>
        </w:rPr>
      </w:r>
    </w:p>
    <w:p>
      <w:pPr>
        <w:pStyle w:val="Normal"/>
        <w:spacing w:lineRule="auto" w:line="240" w:before="0" w:after="0"/>
        <w:ind w:left="1416" w:hanging="0"/>
        <w:contextualSpacing/>
        <w:rPr>
          <w:rFonts w:ascii="Segoe UI" w:hAnsi="Segoe UI" w:cs="Segoe UI"/>
          <w:b/>
          <w:b/>
        </w:rPr>
      </w:pPr>
      <w:r>
        <w:rPr>
          <w:rFonts w:cs="Segoe UI" w:ascii="Segoe UI" w:hAnsi="Segoe UI"/>
          <w:b/>
        </w:rPr>
        <w:t xml:space="preserve">Do Wykonawców biorących udział w postępowaniu </w:t>
        <w:br/>
        <w:t xml:space="preserve">o udzielenie zamówienia publicznego prowadzonego w trybie przetargu nieograniczonego na: </w:t>
      </w:r>
    </w:p>
    <w:p>
      <w:pPr>
        <w:pStyle w:val="Normal"/>
        <w:spacing w:lineRule="auto" w:line="240" w:before="0" w:after="0"/>
        <w:ind w:left="1416" w:hanging="0"/>
        <w:contextualSpacing/>
        <w:rPr>
          <w:rFonts w:ascii="Segoe UI" w:hAnsi="Segoe UI" w:eastAsia="Times New Roman" w:cs="Segoe UI"/>
          <w:b/>
          <w:b/>
          <w:lang w:eastAsia="pl-PL"/>
        </w:rPr>
      </w:pPr>
      <w:r>
        <w:rPr>
          <w:rFonts w:eastAsia="Times New Roman" w:cs="Segoe UI" w:ascii="Segoe UI" w:hAnsi="Segoe UI"/>
          <w:b/>
          <w:lang w:eastAsia="pl-PL"/>
        </w:rPr>
        <w:t xml:space="preserve">Świadczenie usług pocztowych i kurierskich </w:t>
      </w:r>
    </w:p>
    <w:p>
      <w:pPr>
        <w:pStyle w:val="Normal"/>
        <w:spacing w:lineRule="auto" w:line="240" w:before="0" w:after="0"/>
        <w:ind w:left="1416" w:hanging="0"/>
        <w:contextualSpacing/>
        <w:rPr>
          <w:rFonts w:ascii="Segoe UI" w:hAnsi="Segoe UI" w:cs="Segoe UI"/>
          <w:b/>
          <w:b/>
        </w:rPr>
      </w:pPr>
      <w:r>
        <w:rPr>
          <w:rFonts w:eastAsia="Times New Roman" w:cs="Segoe UI" w:ascii="Segoe UI" w:hAnsi="Segoe UI"/>
          <w:b/>
          <w:lang w:eastAsia="pl-PL"/>
        </w:rPr>
        <w:t xml:space="preserve">dla Miejskiego Ośrodka Pomocy Rodzinie w Koszalinie </w:t>
      </w:r>
    </w:p>
    <w:p>
      <w:pPr>
        <w:pStyle w:val="Normal"/>
        <w:spacing w:lineRule="auto" w:line="240" w:before="0" w:after="0"/>
        <w:contextualSpacing/>
        <w:jc w:val="both"/>
        <w:rPr>
          <w:rFonts w:ascii="Segoe UI" w:hAnsi="Segoe UI" w:eastAsia="Arial Unicode MS" w:cs="Segoe UI"/>
          <w:b/>
          <w:b/>
          <w:bCs/>
          <w:lang w:eastAsia="pl-PL"/>
        </w:rPr>
      </w:pPr>
      <w:r>
        <w:rPr>
          <w:rFonts w:eastAsia="Arial Unicode MS" w:cs="Segoe UI" w:ascii="Segoe UI" w:hAnsi="Segoe UI"/>
          <w:b/>
          <w:bCs/>
          <w:lang w:eastAsia="pl-PL"/>
        </w:rPr>
      </w:r>
    </w:p>
    <w:p>
      <w:pPr>
        <w:pStyle w:val="Normal"/>
        <w:spacing w:lineRule="auto" w:line="240" w:before="0" w:after="0"/>
        <w:contextualSpacing/>
        <w:jc w:val="both"/>
        <w:rPr>
          <w:rFonts w:ascii="Segoe UI" w:hAnsi="Segoe UI" w:eastAsia="Arial Unicode MS" w:cs="Segoe UI"/>
          <w:b/>
          <w:b/>
          <w:bCs/>
          <w:lang w:eastAsia="pl-PL"/>
        </w:rPr>
      </w:pPr>
      <w:r>
        <w:rPr>
          <w:rFonts w:eastAsia="Arial Unicode MS" w:cs="Segoe UI" w:ascii="Segoe UI" w:hAnsi="Segoe UI"/>
          <w:b/>
          <w:bCs/>
          <w:lang w:eastAsia="pl-PL"/>
        </w:rPr>
      </w:r>
    </w:p>
    <w:p>
      <w:pPr>
        <w:pStyle w:val="Normal"/>
        <w:spacing w:lineRule="auto" w:line="240" w:before="0" w:after="0"/>
        <w:contextualSpacing/>
        <w:jc w:val="center"/>
        <w:rPr>
          <w:rFonts w:ascii="Segoe UI" w:hAnsi="Segoe UI" w:eastAsia="Arial Unicode MS" w:cs="Segoe UI"/>
          <w:b/>
          <w:b/>
          <w:bCs/>
          <w:lang w:eastAsia="pl-PL"/>
        </w:rPr>
      </w:pPr>
      <w:r>
        <w:rPr>
          <w:rFonts w:eastAsia="Arial Unicode MS" w:cs="Segoe UI" w:ascii="Segoe UI" w:hAnsi="Segoe UI"/>
          <w:b/>
          <w:bCs/>
          <w:lang w:eastAsia="pl-PL"/>
        </w:rPr>
        <w:t>ZAPYTANIA I ODPOWIEDZI NR 1</w:t>
      </w:r>
    </w:p>
    <w:p>
      <w:pPr>
        <w:pStyle w:val="Normal"/>
        <w:spacing w:lineRule="auto" w:line="240" w:before="0" w:after="0"/>
        <w:ind w:left="225" w:hanging="0"/>
        <w:contextualSpacing/>
        <w:jc w:val="center"/>
        <w:rPr>
          <w:rFonts w:ascii="Segoe UI" w:hAnsi="Segoe UI" w:eastAsia="Arial Unicode MS" w:cs="Segoe UI"/>
          <w:b/>
          <w:b/>
          <w:bCs/>
          <w:lang w:eastAsia="pl-PL"/>
        </w:rPr>
      </w:pPr>
      <w:r>
        <w:rPr>
          <w:rFonts w:eastAsia="Arial Unicode MS" w:cs="Segoe UI" w:ascii="Segoe UI" w:hAnsi="Segoe UI"/>
          <w:b/>
          <w:bCs/>
          <w:lang w:eastAsia="pl-PL"/>
        </w:rPr>
      </w:r>
    </w:p>
    <w:p>
      <w:pPr>
        <w:pStyle w:val="Normal"/>
        <w:spacing w:lineRule="auto" w:line="240" w:before="0" w:after="0"/>
        <w:contextualSpacing/>
        <w:jc w:val="both"/>
        <w:rPr>
          <w:rFonts w:ascii="Segoe UI" w:hAnsi="Segoe UI" w:eastAsia="Times New Roman" w:cs="Segoe UI"/>
          <w:lang w:eastAsia="pl-PL"/>
        </w:rPr>
      </w:pPr>
      <w:r>
        <w:rPr>
          <w:rFonts w:eastAsia="Times New Roman" w:cs="Segoe UI" w:ascii="Segoe UI" w:hAnsi="Segoe UI"/>
          <w:lang w:eastAsia="pl-PL"/>
        </w:rPr>
      </w:r>
    </w:p>
    <w:p>
      <w:pPr>
        <w:pStyle w:val="Normal"/>
        <w:spacing w:lineRule="auto" w:line="240" w:before="0" w:after="0"/>
        <w:contextualSpacing/>
        <w:rPr>
          <w:rFonts w:ascii="Segoe UI" w:hAnsi="Segoe UI" w:cs="Segoe UI"/>
        </w:rPr>
      </w:pPr>
      <w:r>
        <w:rPr>
          <w:rFonts w:eastAsia="Times New Roman" w:cs="Segoe UI" w:ascii="Segoe UI" w:hAnsi="Segoe UI"/>
          <w:lang w:eastAsia="pl-PL"/>
        </w:rPr>
        <w:t xml:space="preserve">Zamawiający Miejski Ośrodek Pomocy Rodzinie w Koszalinie </w:t>
      </w:r>
      <w:r>
        <w:rPr>
          <w:rFonts w:cs="Segoe UI" w:ascii="Segoe UI" w:hAnsi="Segoe UI"/>
        </w:rPr>
        <w:t>działając w oparciu o art. 38 ust. 1 i ust. 2 ustawy z dnia 29 stycznia 2004 r. Prawo zamówień publicznych (</w:t>
      </w:r>
      <w:r>
        <w:rPr>
          <w:rFonts w:eastAsia="Times New Roman" w:cs="Segoe UI" w:ascii="Segoe UI" w:hAnsi="Segoe UI"/>
          <w:bCs/>
          <w:iCs/>
        </w:rPr>
        <w:t xml:space="preserve">Dz. U. z 2019 r., poz. </w:t>
      </w:r>
      <w:r>
        <w:rPr>
          <w:rFonts w:cs="Segoe UI" w:ascii="Segoe UI" w:hAnsi="Segoe UI"/>
        </w:rPr>
        <w:t>1843 ze zm.) informuje, iż w przedmiotowym postępowaniu wpłynęły następujące zapytania do specyfikacji istotnych warunków zamówienia, na które udziela odpowiedzi:</w:t>
      </w:r>
    </w:p>
    <w:p>
      <w:pPr>
        <w:pStyle w:val="Normal"/>
        <w:spacing w:lineRule="auto" w:line="240" w:before="0" w:after="0"/>
        <w:ind w:left="225" w:hanging="0"/>
        <w:contextualSpacing/>
        <w:rPr>
          <w:rFonts w:ascii="Segoe UI" w:hAnsi="Segoe UI" w:eastAsia="Arial Unicode MS" w:cs="Segoe UI"/>
          <w:b/>
          <w:b/>
          <w:bCs/>
          <w:lang w:eastAsia="pl-PL"/>
        </w:rPr>
      </w:pPr>
      <w:r>
        <w:rPr>
          <w:rFonts w:eastAsia="Arial Unicode MS" w:cs="Segoe UI" w:ascii="Segoe UI" w:hAnsi="Segoe UI"/>
          <w:b/>
          <w:bCs/>
          <w:lang w:eastAsia="pl-PL"/>
        </w:rPr>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t>Pytanie Nr 1:</w:t>
      </w:r>
    </w:p>
    <w:p>
      <w:pPr>
        <w:pStyle w:val="Gwka"/>
        <w:tabs>
          <w:tab w:val="left" w:pos="708" w:leader="none"/>
          <w:tab w:val="center" w:pos="4536" w:leader="none"/>
          <w:tab w:val="right" w:pos="9072" w:leader="none"/>
        </w:tabs>
        <w:spacing w:before="0" w:after="0"/>
        <w:contextualSpacing/>
        <w:rPr>
          <w:rFonts w:ascii="Segoe UI" w:hAnsi="Segoe UI" w:cs="Segoe UI"/>
          <w:color w:val="000000"/>
        </w:rPr>
      </w:pPr>
      <w:r>
        <w:rPr>
          <w:rFonts w:cs="Segoe UI" w:ascii="Segoe UI" w:hAnsi="Segoe UI"/>
          <w:color w:val="000000"/>
        </w:rPr>
        <w:t>Czy Zamawiający dopuszcza zmianę cen usług pocztowych w trakcie trwania Umowy w przypadku ich akceptacji przez Prezesa Urzędu Komunikacji Elektronicznej lub w sposób dopuszczony przez Prawo Pocztowe?</w:t>
      </w:r>
    </w:p>
    <w:p>
      <w:pPr>
        <w:pStyle w:val="Normal"/>
        <w:spacing w:lineRule="auto" w:line="240" w:before="0" w:after="0"/>
        <w:contextualSpacing/>
        <w:rPr>
          <w:rFonts w:ascii="Segoe UI" w:hAnsi="Segoe UI" w:eastAsia="Times New Roman" w:cs="Segoe UI"/>
          <w:u w:val="single"/>
          <w:lang w:eastAsia="pl-PL"/>
        </w:rPr>
      </w:pPr>
      <w:r>
        <w:rPr>
          <w:rFonts w:eastAsia="Times New Roman" w:cs="Segoe UI" w:ascii="Segoe UI" w:hAnsi="Segoe UI"/>
          <w:b/>
          <w:bCs/>
          <w:u w:val="single"/>
          <w:lang w:eastAsia="pl-PL"/>
        </w:rPr>
        <w:t>Odpowiedź na pytanie Nr 1:</w:t>
      </w:r>
    </w:p>
    <w:p>
      <w:pPr>
        <w:pStyle w:val="Normal"/>
        <w:spacing w:lineRule="auto" w:line="240" w:before="0" w:after="0"/>
        <w:contextualSpacing/>
        <w:rPr>
          <w:rFonts w:ascii="Segoe UI" w:hAnsi="Segoe UI" w:cs="Segoe UI"/>
        </w:rPr>
      </w:pPr>
      <w:r>
        <w:rPr>
          <w:rFonts w:cs="Segoe UI" w:ascii="Segoe UI" w:hAnsi="Segoe UI"/>
          <w:b/>
          <w:bCs/>
        </w:rPr>
        <w:t xml:space="preserve">Zamawiający dopuszcza zmiany cen jednostkowych podanych w ofercie </w:t>
      </w:r>
      <w:r>
        <w:rPr>
          <w:rFonts w:cs="Segoe UI" w:ascii="Segoe UI" w:hAnsi="Segoe UI"/>
          <w:b/>
          <w:bCs/>
          <w:u w:val="single"/>
        </w:rPr>
        <w:t>wyłącznie</w:t>
      </w:r>
      <w:r>
        <w:rPr>
          <w:rFonts w:cs="Segoe UI" w:ascii="Segoe UI" w:hAnsi="Segoe UI"/>
          <w:b/>
          <w:bCs/>
        </w:rPr>
        <w:t xml:space="preserve"> na warunkach wskazanych </w:t>
      </w:r>
      <w:r>
        <w:rPr>
          <w:rFonts w:cs="Segoe UI" w:ascii="Segoe UI" w:hAnsi="Segoe UI"/>
          <w:b/>
        </w:rPr>
        <w:t>w</w:t>
      </w:r>
      <w:r>
        <w:rPr>
          <w:rFonts w:cs="Segoe UI" w:ascii="Segoe UI" w:hAnsi="Segoe UI"/>
        </w:rPr>
        <w:t xml:space="preserve"> rozdziale I pkt 18 SIWZ </w:t>
      </w:r>
      <w:r>
        <w:rPr>
          <w:rFonts w:cs="Segoe UI" w:ascii="Segoe UI" w:hAnsi="Segoe UI"/>
          <w:i/>
          <w:iCs/>
        </w:rPr>
        <w:t xml:space="preserve">Ogólne warunki umowy </w:t>
      </w:r>
      <w:r>
        <w:rPr>
          <w:rFonts w:cs="Segoe UI" w:ascii="Segoe UI" w:hAnsi="Segoe UI"/>
          <w:iCs/>
        </w:rPr>
        <w:t>oraz w projekcie umowy</w:t>
      </w:r>
      <w:r>
        <w:rPr>
          <w:rFonts w:cs="Segoe UI" w:ascii="Segoe UI" w:hAnsi="Segoe UI"/>
        </w:rPr>
        <w:t>.</w:t>
      </w:r>
    </w:p>
    <w:p>
      <w:pPr>
        <w:pStyle w:val="Normal"/>
        <w:spacing w:lineRule="auto" w:line="240" w:before="0" w:after="0"/>
        <w:contextualSpacing/>
        <w:rPr>
          <w:rFonts w:ascii="Segoe UI" w:hAnsi="Segoe UI" w:cs="Segoe UI"/>
        </w:rPr>
      </w:pPr>
      <w:r>
        <w:rPr>
          <w:rFonts w:cs="Segoe UI" w:ascii="Segoe UI" w:hAnsi="Segoe UI"/>
        </w:rPr>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t>Pytanie Nr 2:</w:t>
      </w:r>
    </w:p>
    <w:p>
      <w:pPr>
        <w:pStyle w:val="Gwka"/>
        <w:tabs>
          <w:tab w:val="left" w:pos="708" w:leader="none"/>
          <w:tab w:val="center" w:pos="4536" w:leader="none"/>
          <w:tab w:val="right" w:pos="9072" w:leader="none"/>
        </w:tabs>
        <w:spacing w:before="0" w:after="0"/>
        <w:contextualSpacing/>
        <w:rPr>
          <w:rFonts w:ascii="Segoe UI" w:hAnsi="Segoe UI" w:cs="Segoe UI"/>
          <w:color w:val="000000"/>
        </w:rPr>
      </w:pPr>
      <w:r>
        <w:rPr>
          <w:rFonts w:cs="Segoe UI" w:ascii="Segoe UI" w:hAnsi="Segoe UI"/>
          <w:color w:val="000000"/>
        </w:rPr>
        <w:t xml:space="preserve">Czy </w:t>
      </w:r>
      <w:r>
        <w:rPr>
          <w:rFonts w:cs="Segoe UI" w:ascii="Segoe UI" w:hAnsi="Segoe UI"/>
          <w:lang w:eastAsia="pl-PL"/>
        </w:rPr>
        <w:t xml:space="preserve">Zamawiający wyraża zgodę, aby zapisy Umowy uwzględniały zmiany wynagrodzenia należnego Wykonawcy, w </w:t>
      </w:r>
      <w:r>
        <w:rPr>
          <w:rFonts w:cs="Segoe UI" w:ascii="Segoe UI" w:hAnsi="Segoe UI"/>
        </w:rPr>
        <w:t xml:space="preserve">poniższych przypadkach: </w:t>
      </w:r>
    </w:p>
    <w:p>
      <w:pPr>
        <w:pStyle w:val="Normal"/>
        <w:spacing w:lineRule="auto" w:line="240" w:before="0" w:after="0"/>
        <w:contextualSpacing/>
        <w:rPr>
          <w:rFonts w:ascii="Segoe UI" w:hAnsi="Segoe UI" w:cs="Segoe UI"/>
        </w:rPr>
      </w:pPr>
      <w:r>
        <w:rPr>
          <w:rFonts w:cs="Segoe UI" w:ascii="Segoe UI" w:hAnsi="Segoe UI"/>
        </w:rPr>
        <w:t>1)    stawki podatku od towarów i usług,</w:t>
      </w:r>
    </w:p>
    <w:p>
      <w:pPr>
        <w:pStyle w:val="Normal"/>
        <w:spacing w:lineRule="auto" w:line="240" w:before="0" w:after="0"/>
        <w:contextualSpacing/>
        <w:rPr>
          <w:rFonts w:ascii="Segoe UI" w:hAnsi="Segoe UI" w:cs="Segoe UI"/>
        </w:rPr>
      </w:pPr>
      <w:r>
        <w:rPr>
          <w:rFonts w:cs="Segoe UI" w:ascii="Segoe UI" w:hAnsi="Segoe UI"/>
        </w:rPr>
        <w:t>2)    wysokości minimalnego wynagrodzenia za pracę ustalonego na podstawie art. 2 ust. 3-5 ustawy z dnia 10   października 2002 r. o minimalnym wynagrodzeniu za pracę,</w:t>
      </w:r>
    </w:p>
    <w:p>
      <w:pPr>
        <w:pStyle w:val="Normal"/>
        <w:spacing w:lineRule="auto" w:line="240" w:before="0" w:after="0"/>
        <w:contextualSpacing/>
        <w:rPr>
          <w:rFonts w:ascii="Segoe UI" w:hAnsi="Segoe UI"/>
        </w:rPr>
      </w:pPr>
      <w:r>
        <w:rPr>
          <w:rFonts w:cs="Segoe UI" w:ascii="Segoe UI" w:hAnsi="Segoe UI"/>
        </w:rPr>
        <w:t xml:space="preserve">3)    zasad podlegania ubezpieczeniom społecznym lub ubezpieczeniu zdrowotnemu lub wysokości stawki składki na ubezpieczenia społeczne lub zdrowotne </w:t>
      </w:r>
    </w:p>
    <w:p>
      <w:pPr>
        <w:pStyle w:val="Normal"/>
        <w:spacing w:lineRule="auto" w:line="240" w:before="0" w:after="0"/>
        <w:contextualSpacing/>
        <w:rPr>
          <w:rFonts w:ascii="Segoe UI" w:hAnsi="Segoe UI" w:cs="Segoe UI"/>
        </w:rPr>
      </w:pPr>
      <w:r>
        <w:rPr>
          <w:rFonts w:cs="Segoe UI" w:ascii="Segoe UI" w:hAnsi="Segoe UI"/>
        </w:rPr>
        <w:t xml:space="preserve"> </w:t>
      </w:r>
      <w:r>
        <w:rPr>
          <w:rFonts w:cs="Segoe UI" w:ascii="Segoe UI" w:hAnsi="Segoe UI"/>
        </w:rPr>
        <w:t xml:space="preserve">- jeżeli zmiany te będą miały wpływ na koszty wykonania zamówienia przez Wykonawcę. </w:t>
      </w:r>
    </w:p>
    <w:p>
      <w:pPr>
        <w:pStyle w:val="Normal"/>
        <w:spacing w:lineRule="auto" w:line="240" w:before="0" w:after="0"/>
        <w:contextualSpacing/>
        <w:rPr>
          <w:rFonts w:ascii="Segoe UI" w:hAnsi="Segoe UI"/>
        </w:rPr>
      </w:pPr>
      <w:r>
        <w:rPr>
          <w:rFonts w:eastAsia="Calibri" w:cs="Segoe UI" w:ascii="Segoe UI" w:hAnsi="Segoe UI"/>
        </w:rPr>
        <w:t xml:space="preserve">Zwracamy uwagę, że nawet Umowy zawierane na okres krótszy (mniej niż 12 miesięcy), bywają w pewnych okolicznościach (przykładowo w okresie na przełomie roku) wrażliwe na wpływ czynników makroekonomicznych, zatem konieczność zawierania postanowień </w:t>
        <w:br/>
        <w:t>o zasadach wprowadzania odpowiednich zmian wysokości wynagrodzenia należnego wykonawcy jest jak najbardziej uzasadniona.</w:t>
      </w:r>
    </w:p>
    <w:p>
      <w:pPr>
        <w:pStyle w:val="Normal"/>
        <w:spacing w:lineRule="auto" w:line="240" w:before="0" w:after="0"/>
        <w:contextualSpacing/>
        <w:rPr>
          <w:rFonts w:ascii="Segoe UI" w:hAnsi="Segoe UI"/>
        </w:rPr>
      </w:pPr>
      <w:r>
        <w:rPr>
          <w:rFonts w:eastAsia="Calibri" w:cs="Segoe UI" w:ascii="Segoe UI" w:hAnsi="Segoe UI"/>
        </w:rPr>
        <w:t xml:space="preserve">Bez wątpienia istotnym celem wprowadzenia ww. zmian jest zapewnienie bezpieczeństwa zatrudnienia i godnego wynagrodzenia wszystkim tym pracownikom wykonawcy, którzy zostali zaangażowani do realizacji określonego zamówienia publicznego. Taka postawa pozwoli wzmocnić nie tylko rynek pracy, ale także prawidłową wycenę ofert oraz sposób realizacji zamówienia. Troska o należyte wynagrodzenie wykonawcy niejednokrotnie może się przełożyć na jakość oraz efektywność realizowanych przez wykonawców zamówień, o którą od dawna tak bardzo zabiegają instytucje zamawiające. </w:t>
      </w:r>
    </w:p>
    <w:p>
      <w:pPr>
        <w:pStyle w:val="Normal"/>
        <w:spacing w:lineRule="auto" w:line="240" w:before="0" w:after="0"/>
        <w:contextualSpacing/>
        <w:rPr>
          <w:rFonts w:ascii="Segoe UI" w:hAnsi="Segoe UI" w:eastAsia="Times New Roman" w:cs="Segoe UI"/>
          <w:u w:val="single"/>
          <w:lang w:eastAsia="pl-PL"/>
        </w:rPr>
      </w:pPr>
      <w:r>
        <w:rPr>
          <w:rFonts w:eastAsia="Times New Roman" w:cs="Segoe UI" w:ascii="Segoe UI" w:hAnsi="Segoe UI"/>
          <w:b/>
          <w:bCs/>
          <w:u w:val="single"/>
          <w:lang w:eastAsia="pl-PL"/>
        </w:rPr>
        <w:t>Odpowiedź na pytanie Nr 2:</w:t>
      </w:r>
    </w:p>
    <w:p>
      <w:pPr>
        <w:pStyle w:val="Normal"/>
        <w:spacing w:lineRule="auto" w:line="240" w:before="0" w:after="0"/>
        <w:contextualSpacing/>
        <w:rPr>
          <w:rFonts w:ascii="Segoe UI" w:hAnsi="Segoe UI" w:cs="Segoe UI"/>
        </w:rPr>
      </w:pPr>
      <w:r>
        <w:rPr>
          <w:rFonts w:cs="Segoe UI" w:ascii="Segoe UI" w:hAnsi="Segoe UI"/>
          <w:b/>
          <w:bCs/>
        </w:rPr>
        <w:t xml:space="preserve">Zamawiający dopuszcza zmiany cen jednostkowych podanych w ofercie </w:t>
      </w:r>
      <w:r>
        <w:rPr>
          <w:rFonts w:cs="Segoe UI" w:ascii="Segoe UI" w:hAnsi="Segoe UI"/>
          <w:b/>
          <w:bCs/>
          <w:u w:val="single"/>
        </w:rPr>
        <w:t>wyłącznie</w:t>
      </w:r>
      <w:r>
        <w:rPr>
          <w:rFonts w:cs="Segoe UI" w:ascii="Segoe UI" w:hAnsi="Segoe UI"/>
          <w:b/>
          <w:bCs/>
        </w:rPr>
        <w:t xml:space="preserve"> </w:t>
        <w:br/>
        <w:t>w</w:t>
      </w:r>
      <w:r>
        <w:rPr>
          <w:rFonts w:cs="Segoe UI" w:ascii="Segoe UI" w:hAnsi="Segoe UI"/>
        </w:rPr>
        <w:t xml:space="preserve"> przypadku zmiany przepisów określających wysokość należnego podatku VAT na usługi pocztowe, w czasie trwania niniejszej umowy, wykonawca zastosuje obowiązujący podatek VAT – informacja zawarta w rozdziale I pkt 18 SIWZ </w:t>
      </w:r>
      <w:r>
        <w:rPr>
          <w:rFonts w:cs="Segoe UI" w:ascii="Segoe UI" w:hAnsi="Segoe UI"/>
          <w:i/>
          <w:iCs/>
        </w:rPr>
        <w:t>Ogólne warunki umowy</w:t>
      </w:r>
      <w:r>
        <w:rPr>
          <w:rFonts w:cs="Segoe UI" w:ascii="Segoe UI" w:hAnsi="Segoe UI"/>
        </w:rPr>
        <w:t xml:space="preserve">. </w:t>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t>Pytanie Nr 3:</w:t>
      </w:r>
    </w:p>
    <w:p>
      <w:pPr>
        <w:pStyle w:val="Normal"/>
        <w:spacing w:lineRule="auto" w:line="240" w:before="0" w:after="0"/>
        <w:contextualSpacing/>
        <w:rPr>
          <w:rFonts w:ascii="Segoe UI" w:hAnsi="Segoe UI" w:cs="Segoe UI"/>
        </w:rPr>
      </w:pPr>
      <w:r>
        <w:rPr>
          <w:rFonts w:cs="Segoe UI" w:ascii="Segoe UI" w:hAnsi="Segoe UI"/>
        </w:rPr>
        <w:t xml:space="preserve">Prosimy o potwierdzenie, że w przypadku nadania przesyłek  innych nie wskazanych </w:t>
        <w:br/>
        <w:t>w formularzu cenowym, Zamawiający dokona płatności w oparciu o aktualny cennik usług Wykonawcy?</w:t>
      </w:r>
    </w:p>
    <w:p>
      <w:pPr>
        <w:pStyle w:val="Normal"/>
        <w:spacing w:lineRule="auto" w:line="240" w:before="0" w:after="0"/>
        <w:contextualSpacing/>
        <w:rPr>
          <w:rFonts w:ascii="Segoe UI" w:hAnsi="Segoe UI" w:eastAsia="Times New Roman" w:cs="Segoe UI"/>
          <w:lang w:eastAsia="pl-PL"/>
        </w:rPr>
      </w:pPr>
      <w:r>
        <w:rPr>
          <w:rFonts w:eastAsia="Times New Roman" w:cs="Segoe UI" w:ascii="Segoe UI" w:hAnsi="Segoe UI"/>
          <w:b/>
          <w:bCs/>
          <w:u w:val="single"/>
          <w:lang w:eastAsia="pl-PL"/>
        </w:rPr>
        <w:t>Odpowiedź na pytanie Nr 3:</w:t>
      </w:r>
    </w:p>
    <w:p>
      <w:pPr>
        <w:pStyle w:val="Normal"/>
        <w:suppressAutoHyphens w:val="true"/>
        <w:spacing w:lineRule="auto" w:line="240" w:before="0" w:after="0"/>
        <w:contextualSpacing/>
        <w:textAlignment w:val="baseline"/>
        <w:rPr>
          <w:rFonts w:ascii="Segoe UI" w:hAnsi="Segoe UI" w:cs="Segoe UI"/>
        </w:rPr>
      </w:pPr>
      <w:r>
        <w:rPr>
          <w:rFonts w:cs="Segoe UI" w:ascii="Segoe UI" w:hAnsi="Segoe UI"/>
        </w:rPr>
        <w:t>Zgodnie z Rozdziałem II pkt 2. SIWZ „</w:t>
      </w:r>
      <w:r>
        <w:rPr>
          <w:rFonts w:eastAsia="Times New Roman" w:cs="Segoe UI" w:ascii="Segoe UI" w:hAnsi="Segoe UI"/>
          <w:lang w:eastAsia="pl-PL"/>
        </w:rPr>
        <w:t xml:space="preserve">W przypadku nadania przesyłek innych niż wskazane </w:t>
        <w:br/>
        <w:t>w formularzu cenowym Zamawiający dokona płatności w oparciu o aktualny cennik usług Wykonawcy”.</w:t>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t>Pytanie Nr 4:</w:t>
      </w:r>
    </w:p>
    <w:p>
      <w:pPr>
        <w:pStyle w:val="Normal"/>
        <w:spacing w:lineRule="auto" w:line="240" w:before="0" w:after="0"/>
        <w:contextualSpacing/>
        <w:rPr>
          <w:rFonts w:ascii="Segoe UI" w:hAnsi="Segoe UI" w:eastAsia="Calibri" w:cs="Segoe UI"/>
        </w:rPr>
      </w:pPr>
      <w:r>
        <w:rPr>
          <w:rFonts w:cs="Segoe UI" w:ascii="Segoe UI" w:hAnsi="Segoe UI"/>
          <w:color w:val="000000"/>
        </w:rPr>
        <w:t xml:space="preserve">Czy </w:t>
      </w:r>
      <w:r>
        <w:rPr>
          <w:rFonts w:cs="Segoe UI" w:ascii="Segoe UI" w:hAnsi="Segoe UI"/>
        </w:rPr>
        <w:t>Zamawiający dopuszcza zastosowanie programu elektronicznego – EN (elektroniczny nadawca).</w:t>
      </w:r>
    </w:p>
    <w:p>
      <w:pPr>
        <w:pStyle w:val="Normal"/>
        <w:spacing w:lineRule="auto" w:line="240" w:before="0" w:after="0"/>
        <w:contextualSpacing/>
        <w:rPr>
          <w:rFonts w:ascii="Segoe UI" w:hAnsi="Segoe UI"/>
        </w:rPr>
      </w:pPr>
      <w:r>
        <w:rPr>
          <w:rFonts w:cs="Segoe UI" w:ascii="Segoe UI" w:hAnsi="Segoe UI"/>
        </w:rPr>
        <w:t xml:space="preserve">Elektroniczny Nadawca (EN) to internetowa aplikacja, która powstała z myślą, aby usprawnić proces nadawania przesyłek  pocztowych. Umożliwia elektroniczny proces nadawania przesyłek. Za pomocą tego programu, jest możliwość samodzielnego generowania dokumentów nadawczych, tworzenia  książki adresowej – łatwe zarządzanie własną bazą odbiorców (adresatów), generowania nalepek adresowych. </w:t>
      </w:r>
    </w:p>
    <w:p>
      <w:pPr>
        <w:pStyle w:val="Normal"/>
        <w:spacing w:lineRule="auto" w:line="240" w:before="0" w:after="0"/>
        <w:contextualSpacing/>
        <w:rPr>
          <w:rFonts w:ascii="Segoe UI" w:hAnsi="Segoe UI"/>
        </w:rPr>
      </w:pPr>
      <w:r>
        <w:rPr>
          <w:rFonts w:cs="Segoe UI" w:ascii="Segoe UI" w:hAnsi="Segoe UI"/>
        </w:rPr>
        <w:t xml:space="preserve">Aplikacja dokonuje automatycznego przekazywania i odbierania plików z informacjami </w:t>
        <w:br/>
        <w:t xml:space="preserve">o nadawanych przesyłkach, komunikując się bezpośrednio z  placówką pocztową wskazaną </w:t>
        <w:br/>
        <w:t>w umowie.  Wszystkie przesyłki  nadane za pomocą aplikacji można śledzić z jej panelu lub generować poprzez zbiorczy raport w formacie xls.</w:t>
      </w:r>
    </w:p>
    <w:p>
      <w:pPr>
        <w:pStyle w:val="Normal"/>
        <w:spacing w:lineRule="auto" w:line="240" w:before="0" w:after="0"/>
        <w:contextualSpacing/>
        <w:rPr>
          <w:rFonts w:ascii="Segoe UI" w:hAnsi="Segoe UI" w:eastAsia="Times New Roman" w:cs="Segoe UI"/>
          <w:u w:val="single"/>
          <w:lang w:eastAsia="pl-PL"/>
        </w:rPr>
      </w:pPr>
      <w:r>
        <w:rPr>
          <w:rFonts w:eastAsia="Times New Roman" w:cs="Segoe UI" w:ascii="Segoe UI" w:hAnsi="Segoe UI"/>
          <w:b/>
          <w:bCs/>
          <w:u w:val="single"/>
          <w:lang w:eastAsia="pl-PL"/>
        </w:rPr>
        <w:t>Odpowiedź na pytanie Nr 4:</w:t>
      </w:r>
    </w:p>
    <w:p>
      <w:pPr>
        <w:pStyle w:val="Normal"/>
        <w:spacing w:lineRule="auto" w:line="240" w:before="0" w:after="0"/>
        <w:contextualSpacing/>
        <w:rPr>
          <w:rFonts w:ascii="Segoe UI" w:hAnsi="Segoe UI" w:cs="Segoe UI"/>
        </w:rPr>
      </w:pPr>
      <w:r>
        <w:rPr>
          <w:rFonts w:cs="Segoe UI" w:ascii="Segoe UI" w:hAnsi="Segoe UI"/>
        </w:rPr>
        <w:t>Zamawiający nie dopuszcza zastosowania programu elektronicznego – EN (elektroniczny nadawca).</w:t>
      </w:r>
    </w:p>
    <w:p>
      <w:pPr>
        <w:pStyle w:val="Normal"/>
        <w:spacing w:lineRule="auto" w:line="240" w:before="0" w:after="0"/>
        <w:contextualSpacing/>
        <w:rPr>
          <w:rFonts w:ascii="Segoe UI" w:hAnsi="Segoe UI" w:cs="Segoe UI"/>
        </w:rPr>
      </w:pPr>
      <w:r>
        <w:rPr>
          <w:rFonts w:cs="Segoe UI" w:ascii="Segoe UI" w:hAnsi="Segoe UI"/>
        </w:rPr>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t>Pytanie Nr 5:</w:t>
      </w:r>
    </w:p>
    <w:p>
      <w:pPr>
        <w:pStyle w:val="Normal"/>
        <w:spacing w:lineRule="auto" w:line="240" w:before="0" w:after="0"/>
        <w:contextualSpacing/>
        <w:rPr>
          <w:rFonts w:ascii="Segoe UI" w:hAnsi="Segoe UI" w:cs="Segoe UI"/>
        </w:rPr>
      </w:pPr>
      <w:r>
        <w:rPr>
          <w:rFonts w:cs="Segoe UI" w:ascii="Segoe UI" w:hAnsi="Segoe UI"/>
        </w:rPr>
        <w:t xml:space="preserve">Czy </w:t>
      </w:r>
      <w:r>
        <w:rPr>
          <w:rFonts w:cs="Segoe UI" w:ascii="Segoe UI" w:hAnsi="Segoe UI"/>
          <w:lang w:eastAsia="ar-SA"/>
        </w:rPr>
        <w:t>Zamawiający byłby skłonny na wyrażenie zgody na otrzymywanie faktur VAT bezpośrednio z systemu fakturującego Wykonawcy? Wygenerowane e-faktury w formacie PDF były by automatycznie wysyłane na wskazane przez  Zamawiającego adresy e-mailowe.</w:t>
      </w:r>
    </w:p>
    <w:p>
      <w:pPr>
        <w:pStyle w:val="Normal"/>
        <w:spacing w:lineRule="auto" w:line="240" w:before="0" w:after="0"/>
        <w:contextualSpacing/>
        <w:rPr>
          <w:rFonts w:ascii="Segoe UI" w:hAnsi="Segoe UI" w:eastAsia="Times New Roman" w:cs="Segoe UI"/>
          <w:u w:val="single"/>
          <w:lang w:eastAsia="pl-PL"/>
        </w:rPr>
      </w:pPr>
      <w:r>
        <w:rPr>
          <w:rFonts w:eastAsia="Times New Roman" w:cs="Segoe UI" w:ascii="Segoe UI" w:hAnsi="Segoe UI"/>
          <w:b/>
          <w:bCs/>
          <w:u w:val="single"/>
          <w:lang w:eastAsia="pl-PL"/>
        </w:rPr>
        <w:t>Odpowiedź na pytanie Nr 5:</w:t>
      </w:r>
    </w:p>
    <w:p>
      <w:pPr>
        <w:pStyle w:val="Normal"/>
        <w:spacing w:lineRule="auto" w:line="240" w:before="0" w:after="0"/>
        <w:contextualSpacing/>
        <w:rPr>
          <w:rFonts w:ascii="Segoe UI" w:hAnsi="Segoe UI" w:cs="Segoe UI"/>
        </w:rPr>
      </w:pPr>
      <w:r>
        <w:rPr>
          <w:rFonts w:cs="Segoe UI" w:ascii="Segoe UI" w:hAnsi="Segoe UI"/>
        </w:rPr>
        <w:t>Zamawiający nie określił formy w jakiej wykonawca będzie zobowiązany dostarczać faktury VAT za realizacje zamówienia. Formę w jakiej faktura VAT będzie przekazywana zamawiającemu ustali wykonawca wybrany do realizacji zamówienia, może być to zarówno forma papierowa jak i elektroniczna takiego dokumentu, a więc również e-faktura w formacie PDF automatycznie wysyłana na wskazane przez Zamawiającego adresy e-mailowe.</w:t>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t>Pytanie Nr 6:</w:t>
      </w:r>
    </w:p>
    <w:p>
      <w:pPr>
        <w:pStyle w:val="Normal"/>
        <w:spacing w:lineRule="auto" w:line="240" w:before="0" w:after="0"/>
        <w:contextualSpacing/>
        <w:rPr>
          <w:rFonts w:ascii="Segoe UI" w:hAnsi="Segoe UI" w:cs="Segoe UI"/>
        </w:rPr>
      </w:pPr>
      <w:r>
        <w:rPr>
          <w:rFonts w:eastAsia="Calibri" w:cs="Segoe UI" w:ascii="Segoe UI" w:hAnsi="Segoe UI"/>
          <w:bCs/>
          <w:iCs/>
          <w:color w:val="000000"/>
        </w:rPr>
        <w:t>W opisie przedmiotu zamówienia Zamawiający zamieścił zapis:</w:t>
      </w:r>
    </w:p>
    <w:p>
      <w:pPr>
        <w:pStyle w:val="Normal"/>
        <w:spacing w:lineRule="auto" w:line="240" w:before="0" w:after="0"/>
        <w:contextualSpacing/>
        <w:rPr>
          <w:rFonts w:ascii="Segoe UI" w:hAnsi="Segoe UI" w:cs="Segoe UI"/>
          <w:iCs/>
        </w:rPr>
      </w:pPr>
      <w:r>
        <w:rPr>
          <w:rFonts w:cs="Segoe UI" w:ascii="Segoe UI" w:hAnsi="Segoe UI"/>
          <w:iCs/>
        </w:rPr>
        <w:t>„</w:t>
      </w:r>
      <w:r>
        <w:rPr>
          <w:rFonts w:cs="Segoe UI" w:ascii="Segoe UI" w:hAnsi="Segoe UI"/>
          <w:iCs/>
        </w:rPr>
        <w:t>Zamawiający nie dopuszcza realizacji przedmiotu zamówienia w oparciu o indywidualne wewnętrzne regulaminy Wykonawcy związane z realizacją usług pocztowych w ramach umowy z Zamawiającym”.</w:t>
      </w:r>
    </w:p>
    <w:p>
      <w:pPr>
        <w:pStyle w:val="Normal"/>
        <w:spacing w:lineRule="auto" w:line="240" w:before="0" w:after="0"/>
        <w:contextualSpacing/>
        <w:rPr>
          <w:rFonts w:ascii="Segoe UI" w:hAnsi="Segoe UI" w:cs="Segoe UI"/>
          <w:iCs/>
        </w:rPr>
      </w:pPr>
      <w:r>
        <w:rPr>
          <w:rFonts w:cs="Segoe UI" w:ascii="Segoe UI" w:hAnsi="Segoe UI"/>
          <w:iCs/>
        </w:rPr>
        <w:t>Wykonawca wnosi o wykreślenie tego zapisu, gdyż usługa Odbioru korespondencji od Zamawiającego oraz Usługa Kurierska nie są usługami powszechnymi i wymagają odrębnych regulaminów.</w:t>
      </w:r>
    </w:p>
    <w:p>
      <w:pPr>
        <w:pStyle w:val="Normal"/>
        <w:spacing w:lineRule="auto" w:line="240" w:before="0" w:after="0"/>
        <w:contextualSpacing/>
        <w:rPr>
          <w:rFonts w:ascii="Segoe UI" w:hAnsi="Segoe UI" w:eastAsia="Times New Roman" w:cs="Segoe UI"/>
          <w:u w:val="single"/>
          <w:lang w:eastAsia="pl-PL"/>
        </w:rPr>
      </w:pPr>
      <w:r>
        <w:rPr>
          <w:rFonts w:eastAsia="Times New Roman" w:cs="Segoe UI" w:ascii="Segoe UI" w:hAnsi="Segoe UI"/>
          <w:b/>
          <w:bCs/>
          <w:u w:val="single"/>
          <w:lang w:eastAsia="pl-PL"/>
        </w:rPr>
        <w:t>Odpowiedź na pytanie Nr 6:</w:t>
      </w:r>
    </w:p>
    <w:p>
      <w:pPr>
        <w:pStyle w:val="Normal"/>
        <w:spacing w:lineRule="auto" w:line="240" w:before="0" w:after="0"/>
        <w:contextualSpacing/>
        <w:rPr>
          <w:rFonts w:ascii="Segoe UI" w:hAnsi="Segoe UI" w:cs="Segoe UI"/>
        </w:rPr>
      </w:pPr>
      <w:r>
        <w:rPr>
          <w:rFonts w:cs="Segoe UI" w:ascii="Segoe UI" w:hAnsi="Segoe UI"/>
        </w:rPr>
        <w:t xml:space="preserve">Zamawiający nie wykreśli zapisu wskazanego przez Wykonawcę. </w:t>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t>Pytanie Nr 7:</w:t>
      </w:r>
    </w:p>
    <w:p>
      <w:pPr>
        <w:pStyle w:val="Normal"/>
        <w:spacing w:lineRule="auto" w:line="240" w:before="0" w:after="0"/>
        <w:contextualSpacing/>
        <w:rPr>
          <w:sz w:val="22"/>
          <w:szCs w:val="22"/>
        </w:rPr>
      </w:pPr>
      <w:r>
        <w:rPr>
          <w:rFonts w:cs="Segoe UI" w:ascii="Segoe UI" w:hAnsi="Segoe UI"/>
          <w:color w:val="000000"/>
          <w:sz w:val="22"/>
          <w:szCs w:val="22"/>
        </w:rPr>
        <w:t xml:space="preserve">Projekt umowy </w:t>
      </w:r>
      <w:r>
        <w:rPr>
          <w:rFonts w:eastAsia="Calibri" w:cs="Segoe UI" w:ascii="Segoe UI" w:hAnsi="Segoe UI"/>
          <w:sz w:val="22"/>
          <w:szCs w:val="22"/>
        </w:rPr>
        <w:t>§10.</w:t>
      </w:r>
      <w:r>
        <w:rPr>
          <w:rFonts w:eastAsia="Calibri" w:cs="Segoe UI" w:ascii="Segoe UI" w:hAnsi="Segoe UI"/>
          <w:sz w:val="22"/>
          <w:szCs w:val="22"/>
        </w:rPr>
        <w:t>4</w:t>
      </w:r>
      <w:r>
        <w:rPr>
          <w:rFonts w:eastAsia="Calibri" w:cs="Segoe UI" w:ascii="Segoe UI" w:hAnsi="Segoe UI"/>
          <w:sz w:val="22"/>
          <w:szCs w:val="22"/>
        </w:rPr>
        <w:t xml:space="preserve"> </w:t>
      </w:r>
      <w:r>
        <w:rPr>
          <w:rFonts w:cs="Segoe UI" w:ascii="Segoe UI" w:hAnsi="Segoe UI"/>
          <w:color w:val="000000"/>
          <w:sz w:val="22"/>
          <w:szCs w:val="22"/>
        </w:rPr>
        <w:t>- Zamawiający zamieścił zapis:</w:t>
      </w:r>
      <w:bookmarkStart w:id="0" w:name="_Hlk26278722"/>
      <w:bookmarkEnd w:id="0"/>
    </w:p>
    <w:p>
      <w:pPr>
        <w:pStyle w:val="Normal"/>
        <w:spacing w:lineRule="auto" w:line="240" w:before="0" w:after="0"/>
        <w:contextualSpacing/>
        <w:rPr>
          <w:rFonts w:ascii="Segoe UI" w:hAnsi="Segoe UI" w:cs="Segoe UI"/>
          <w:color w:val="000000"/>
        </w:rPr>
      </w:pPr>
      <w:r>
        <w:rPr>
          <w:rFonts w:cs="Segoe UI" w:ascii="Segoe UI" w:hAnsi="Segoe UI"/>
          <w:color w:val="000000"/>
          <w:sz w:val="22"/>
          <w:szCs w:val="22"/>
        </w:rPr>
        <w:t>„</w:t>
      </w:r>
      <w:r>
        <w:rPr>
          <w:rFonts w:cs="Segoe UI" w:ascii="Segoe UI" w:hAnsi="Segoe UI"/>
          <w:color w:val="000000"/>
          <w:sz w:val="22"/>
          <w:szCs w:val="22"/>
        </w:rPr>
        <w:t xml:space="preserve">Zamawiający zastrzega sobie prawo do potrącenia przysługujących mu należności, w tym kar umownych z wynagrodzenia Wykonawcy, o którym mowa w </w:t>
      </w:r>
      <w:r>
        <w:rPr>
          <w:rFonts w:eastAsia="Calibri" w:cs="Segoe UI" w:ascii="Segoe UI" w:hAnsi="Segoe UI"/>
          <w:sz w:val="22"/>
          <w:szCs w:val="22"/>
        </w:rPr>
        <w:t>§9 ust. 1”.</w:t>
      </w:r>
    </w:p>
    <w:p>
      <w:pPr>
        <w:pStyle w:val="Normal"/>
        <w:widowControl/>
        <w:bidi w:val="0"/>
        <w:spacing w:lineRule="auto" w:line="240" w:before="0" w:after="200"/>
        <w:ind w:left="0" w:right="0" w:hanging="0"/>
        <w:jc w:val="left"/>
        <w:rPr>
          <w:rFonts w:ascii="Segoe UI" w:hAnsi="Segoe UI"/>
          <w:sz w:val="22"/>
          <w:szCs w:val="22"/>
        </w:rPr>
      </w:pPr>
      <w:r>
        <w:rPr>
          <w:rFonts w:cs="Arial" w:ascii="Segoe UI" w:hAnsi="Segoe UI"/>
          <w:color w:val="000000"/>
          <w:sz w:val="22"/>
          <w:szCs w:val="22"/>
        </w:rPr>
        <w:t xml:space="preserve">Wykonawca wnosi o wykreślenie powyższego zapisu, gdyż w przypadku niewykonania </w:t>
        <w:br/>
        <w:t xml:space="preserve">lub nienależytego wykonania usługi Wykonawca wypłaci Zamawiającemu odszkodowanie zgodnie z zapisami umowy oraz regulaminami świadczenia usług Wykonawcy opartymi </w:t>
        <w:br/>
        <w:t xml:space="preserve">na Prawie pocztowym. Zamawiający składa reklamację na niewłaściwe wykonanie usługi, reklamacja jest rozpatrywana w trybie 30 dni od jej złożenia, a w przypadku przesyłek zagranicznych do 90 dni. Potrącanie kar przez Zamawiającego z wynagrodzenia będzie prowadzić do niejasności we wzajemnych rozliczeniach. Tryb rozpatrzenia reklamacji </w:t>
        <w:br/>
        <w:t xml:space="preserve">i przekazania kwoty Zamawiającemu pozwala na przejrzyste rozliczanie pomiędzy stronami. </w:t>
      </w:r>
      <w:r>
        <w:rPr>
          <w:rFonts w:cs="Arial" w:ascii="Segoe UI" w:hAnsi="Segoe UI"/>
          <w:color w:val="000000"/>
          <w:sz w:val="22"/>
          <w:szCs w:val="22"/>
        </w:rPr>
        <w:t>Należności wynikające z faktur VAT, Zamawiający regulować powinien zgodnie z terminem wskazanym na fakturze, a ewentualne rozbieżności będą niezwłocznie wyjaśniane przez Wykonawcę i wystawiana będzie korekta do błędnie wystawionej faktury.</w:t>
      </w:r>
    </w:p>
    <w:p>
      <w:pPr>
        <w:pStyle w:val="Normal"/>
        <w:spacing w:lineRule="auto" w:line="240" w:before="0" w:after="0"/>
        <w:contextualSpacing/>
        <w:rPr>
          <w:rFonts w:ascii="Segoe UI" w:hAnsi="Segoe UI" w:eastAsia="Times New Roman" w:cs="Segoe UI"/>
          <w:u w:val="single"/>
          <w:lang w:eastAsia="pl-PL"/>
        </w:rPr>
      </w:pPr>
      <w:r>
        <w:rPr>
          <w:rFonts w:eastAsia="Times New Roman" w:cs="Segoe UI" w:ascii="Segoe UI" w:hAnsi="Segoe UI"/>
          <w:b/>
          <w:bCs/>
          <w:u w:val="single"/>
          <w:lang w:eastAsia="pl-PL"/>
        </w:rPr>
        <w:t>Odpowiedź na pytanie Nr 7:</w:t>
      </w:r>
    </w:p>
    <w:p>
      <w:pPr>
        <w:pStyle w:val="Normal"/>
        <w:spacing w:lineRule="auto" w:line="240" w:before="0" w:after="0"/>
        <w:contextualSpacing/>
        <w:rPr>
          <w:rFonts w:ascii="Segoe UI" w:hAnsi="Segoe UI" w:cs="Segoe UI"/>
        </w:rPr>
      </w:pPr>
      <w:r>
        <w:rPr>
          <w:rFonts w:cs="Segoe UI" w:ascii="Segoe UI" w:hAnsi="Segoe UI"/>
        </w:rPr>
        <w:t xml:space="preserve">Zamawiający nie wykreśli zapisu wskazanego przez Wykonawcę, ponieważ cytowany zapis SIWZ nie wyklucza przeprowadzenia postępowania wyjaśniającego zgodnie z obowiązującym regulaminem Wykonawcy. </w:t>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r>
    </w:p>
    <w:p>
      <w:pPr>
        <w:pStyle w:val="Normal"/>
        <w:widowControl w:val="false"/>
        <w:spacing w:lineRule="auto" w:line="240" w:before="0" w:after="0"/>
        <w:contextualSpacing/>
        <w:rPr>
          <w:rFonts w:ascii="Segoe UI" w:hAnsi="Segoe UI" w:eastAsia="Times New Roman" w:cs="Segoe UI"/>
          <w:b/>
          <w:b/>
          <w:u w:val="single"/>
          <w:lang w:eastAsia="pl-PL"/>
        </w:rPr>
      </w:pPr>
      <w:r>
        <w:rPr>
          <w:rFonts w:eastAsia="Times New Roman" w:cs="Segoe UI" w:ascii="Segoe UI" w:hAnsi="Segoe UI"/>
          <w:b/>
          <w:u w:val="single"/>
          <w:lang w:eastAsia="pl-PL"/>
        </w:rPr>
        <w:t>Pytanie Nr 8:</w:t>
      </w:r>
    </w:p>
    <w:p>
      <w:pPr>
        <w:pStyle w:val="Normal"/>
        <w:spacing w:lineRule="auto" w:line="240" w:before="0" w:after="0"/>
        <w:contextualSpacing/>
        <w:rPr/>
      </w:pPr>
      <w:r>
        <w:rPr>
          <w:rFonts w:eastAsia="Calibri" w:cs="Segoe UI" w:ascii="Segoe UI" w:hAnsi="Segoe UI"/>
        </w:rPr>
        <w:t xml:space="preserve">Projekt umowy </w:t>
      </w:r>
      <w:r>
        <w:rPr>
          <w:rFonts w:cs="Segoe UI" w:ascii="Segoe UI" w:hAnsi="Segoe UI"/>
          <w:color w:val="000000"/>
        </w:rPr>
        <w:t xml:space="preserve">§1 ust. 2 i 3, </w:t>
      </w:r>
      <w:r>
        <w:rPr>
          <w:rFonts w:eastAsia="Calibri" w:cs="Segoe UI" w:ascii="Segoe UI" w:hAnsi="Segoe UI"/>
        </w:rPr>
        <w:t xml:space="preserve"> </w:t>
      </w:r>
      <w:r>
        <w:rPr>
          <w:rFonts w:cs="Segoe UI" w:ascii="Segoe UI" w:hAnsi="Segoe UI"/>
          <w:color w:val="000000"/>
        </w:rPr>
        <w:t xml:space="preserve">§10 ust. </w:t>
      </w:r>
      <w:r>
        <w:rPr>
          <w:rFonts w:cs="Segoe UI" w:ascii="Segoe UI" w:hAnsi="Segoe UI"/>
          <w:color w:val="000000"/>
        </w:rPr>
        <w:t>5</w:t>
      </w:r>
      <w:r>
        <w:rPr>
          <w:rFonts w:eastAsia="Calibri" w:cs="Segoe UI" w:ascii="Segoe UI" w:hAnsi="Segoe UI"/>
        </w:rPr>
        <w:t>- Zamawiający umieścił zapis:</w:t>
      </w:r>
    </w:p>
    <w:p>
      <w:pPr>
        <w:pStyle w:val="Normal"/>
        <w:spacing w:lineRule="auto" w:line="240" w:before="0" w:after="0"/>
        <w:ind w:firstLine="284"/>
        <w:contextualSpacing/>
        <w:rPr>
          <w:rFonts w:ascii="Segoe UI" w:hAnsi="Segoe UI" w:cs="Segoe UI"/>
        </w:rPr>
      </w:pPr>
      <w:r>
        <w:rPr>
          <w:rFonts w:cs="Segoe UI" w:ascii="Segoe UI" w:hAnsi="Segoe UI"/>
          <w:color w:val="000000"/>
        </w:rPr>
        <w:t>§1 ust. 2 i 3</w:t>
      </w:r>
    </w:p>
    <w:p>
      <w:pPr>
        <w:pStyle w:val="Normal"/>
        <w:widowControl w:val="false"/>
        <w:tabs>
          <w:tab w:val="clear" w:pos="708"/>
          <w:tab w:val="left" w:pos="0" w:leader="none"/>
          <w:tab w:val="left" w:pos="284" w:leader="none"/>
        </w:tabs>
        <w:suppressAutoHyphens w:val="true"/>
        <w:spacing w:lineRule="auto" w:line="240" w:before="0" w:after="0"/>
        <w:contextualSpacing/>
        <w:textAlignment w:val="baseline"/>
        <w:rPr>
          <w:rFonts w:ascii="Segoe UI" w:hAnsi="Segoe UI"/>
        </w:rPr>
      </w:pPr>
      <w:r>
        <w:rPr>
          <w:rFonts w:eastAsia="Calibri" w:cs="Segoe UI" w:ascii="Segoe UI" w:hAnsi="Segoe UI"/>
        </w:rPr>
        <w:t xml:space="preserve">Wykonawca oświadcza, że do realizacji zamówienia zatrudnia osoby </w:t>
      </w:r>
      <w:r>
        <w:rPr>
          <w:rFonts w:eastAsia="Calibri" w:cs="Segoe UI" w:ascii="Segoe UI" w:hAnsi="Segoe UI"/>
          <w:color w:val="000000"/>
        </w:rPr>
        <w:t>wykonujące działalność operacyjną</w:t>
      </w:r>
      <w:r>
        <w:rPr>
          <w:rFonts w:eastAsia="Calibri" w:cs="Segoe UI" w:ascii="Segoe UI" w:hAnsi="Segoe UI"/>
        </w:rPr>
        <w:t xml:space="preserve"> </w:t>
      </w:r>
      <w:r>
        <w:rPr>
          <w:rFonts w:eastAsia="Calibri" w:cs="Segoe UI" w:ascii="Segoe UI" w:hAnsi="Segoe UI"/>
          <w:color w:val="000000"/>
        </w:rPr>
        <w:t>w zakresie doręczania listów i przesyłek na obszarze miasta Koszalin</w:t>
      </w:r>
      <w:r>
        <w:rPr>
          <w:rFonts w:eastAsia="Calibri" w:cs="Segoe UI" w:ascii="Segoe UI" w:hAnsi="Segoe UI"/>
        </w:rPr>
        <w:t xml:space="preserve"> na podstawie umowy o pracę w rozumieniu przepisów ustawy z dnia 26 czerwca 1974 r. - Kodeks pracy.</w:t>
      </w:r>
    </w:p>
    <w:p>
      <w:pPr>
        <w:pStyle w:val="Normal"/>
        <w:widowControl w:val="false"/>
        <w:tabs>
          <w:tab w:val="clear" w:pos="708"/>
          <w:tab w:val="left" w:pos="0" w:leader="none"/>
          <w:tab w:val="left" w:pos="284" w:leader="none"/>
        </w:tabs>
        <w:suppressAutoHyphens w:val="true"/>
        <w:spacing w:lineRule="auto" w:line="240" w:before="0" w:after="0"/>
        <w:contextualSpacing/>
        <w:textAlignment w:val="baseline"/>
        <w:rPr>
          <w:rFonts w:ascii="Segoe UI" w:hAnsi="Segoe UI"/>
        </w:rPr>
      </w:pPr>
      <w:r>
        <w:rPr>
          <w:rFonts w:eastAsia="Calibri" w:cs="Segoe UI" w:ascii="Segoe UI" w:hAnsi="Segoe UI"/>
        </w:rPr>
        <w:t>Każdorazowo na żądanie Zamawiającego, w terminie wskazanym przez Zamawiającego nie krótszym niż 4 dni robocze, Wykonawca przedłoży Zamawiającemu oświadczenie</w:t>
        <w:br/>
        <w:t xml:space="preserve">o zatrudnieniu co najmniej 70 % osób </w:t>
      </w:r>
      <w:r>
        <w:rPr>
          <w:rFonts w:eastAsia="Calibri" w:cs="Segoe UI" w:ascii="Segoe UI" w:hAnsi="Segoe UI"/>
          <w:color w:val="000000"/>
        </w:rPr>
        <w:t>wykonujących działalność operacyjną w zakresie doręczania listów i przesyłek na obszarze miasta Koszalin.</w:t>
      </w:r>
      <w:r>
        <w:rPr>
          <w:rFonts w:eastAsia="Calibri" w:cs="Segoe UI" w:ascii="Segoe UI" w:hAnsi="Segoe UI"/>
        </w:rPr>
        <w:t xml:space="preserve"> Oświadczenie to powinno zawierać w szczególności: datę złożenia oświadczenia, wskazanie, że objęte wezwaniem czynności wykonuje osoba/y zatrudniona/e na podstawie umowy o pracę, rodzaj umowy o pracę</w:t>
        <w:br/>
        <w:t>i wymiar etatu.</w:t>
      </w:r>
    </w:p>
    <w:p>
      <w:pPr>
        <w:pStyle w:val="Normal"/>
        <w:widowControl w:val="false"/>
        <w:tabs>
          <w:tab w:val="clear" w:pos="708"/>
          <w:tab w:val="left" w:pos="0" w:leader="none"/>
          <w:tab w:val="left" w:pos="284" w:leader="none"/>
        </w:tabs>
        <w:suppressAutoHyphens w:val="true"/>
        <w:spacing w:lineRule="auto" w:line="240" w:before="0" w:after="0"/>
        <w:contextualSpacing/>
        <w:textAlignment w:val="baseline"/>
        <w:rPr/>
      </w:pPr>
      <w:r>
        <w:rPr>
          <w:rFonts w:cs="Segoe UI" w:ascii="Segoe UI" w:hAnsi="Segoe UI"/>
          <w:color w:val="000000"/>
        </w:rPr>
        <w:t>9. Projekt umowy</w:t>
      </w:r>
      <w:r>
        <w:rPr>
          <w:rFonts w:cs="Segoe UI" w:ascii="Segoe UI" w:hAnsi="Segoe UI"/>
          <w:color w:val="000000"/>
        </w:rPr>
        <w:t xml:space="preserve"> §10 ust. </w:t>
      </w:r>
      <w:r>
        <w:rPr>
          <w:rFonts w:cs="Segoe UI" w:ascii="Segoe UI" w:hAnsi="Segoe UI"/>
          <w:color w:val="000000"/>
        </w:rPr>
        <w:t>5 Zamawiający zamieścił zapis:</w:t>
      </w:r>
    </w:p>
    <w:p>
      <w:pPr>
        <w:pStyle w:val="Normal"/>
        <w:tabs>
          <w:tab w:val="clear" w:pos="708"/>
          <w:tab w:val="left" w:pos="900" w:leader="none"/>
          <w:tab w:val="left" w:pos="1440" w:leader="none"/>
        </w:tabs>
        <w:suppressAutoHyphens w:val="true"/>
        <w:spacing w:lineRule="auto" w:line="240" w:before="0" w:after="0"/>
        <w:contextualSpacing/>
        <w:textAlignment w:val="baseline"/>
        <w:rPr>
          <w:rFonts w:ascii="Segoe UI" w:hAnsi="Segoe UI"/>
        </w:rPr>
      </w:pPr>
      <w:r>
        <w:rPr>
          <w:rFonts w:cs="Segoe UI" w:ascii="Segoe UI" w:hAnsi="Segoe UI"/>
          <w:lang w:eastAsia="ar-SA"/>
        </w:rPr>
        <w:t xml:space="preserve">Wykonawca zapłaci na rzecz Zamawiającego karę  umowną  w przypadku nieprzedłożenia Zamawiającemu oświadczenia, o którym mowa w § 1 ust. 3, w wysokości 300,00 złotych </w:t>
        <w:br/>
        <w:t>brutto za każdy dzień opóźnienia. Powyższą karę Wykonawca potrąci z pierwszej faktury, której termin płatności nastąpi po dacie naliczenia kary.</w:t>
      </w:r>
    </w:p>
    <w:p>
      <w:pPr>
        <w:pStyle w:val="Normal"/>
        <w:spacing w:lineRule="auto" w:line="240" w:before="0" w:after="0"/>
        <w:contextualSpacing/>
        <w:rPr>
          <w:rFonts w:ascii="Segoe UI" w:hAnsi="Segoe UI"/>
        </w:rPr>
      </w:pPr>
      <w:r>
        <w:rPr>
          <w:rFonts w:cs="Segoe UI" w:ascii="Segoe UI" w:hAnsi="Segoe UI"/>
          <w:bCs/>
          <w:color w:val="000000"/>
        </w:rPr>
        <w:t xml:space="preserve">Wykonawca informuje, że na dzień dzisiejszy spełniamy powyższy wymóg dotyczący zatrudnienia, jednak informujemy, że w celu zapewnienia właściwej  organizacji pracy </w:t>
        <w:br/>
        <w:t xml:space="preserve">w placówkach pocztowych zatrudniane są również osoby na umowę zlecenie. Wobec czego nie możemy zagwarantować/oświadczyć, że osoby będą zatrudnione tylko na podstawie umowy o pracę. Ponadto informujemy, że nie jesteśmy w stanie w ciągu 4 dni roboczych przedstawić wymagane oświadczenie z uwagi na przepisy RODO, które „blokują” udzielanie informacji kadrowych bez zgody pracownika. Wykonawca musiałby każdorazowo zwracać się z prośbą do swoich pracowników o zgodę na udzielenie Zamawiającemu informacji </w:t>
        <w:br/>
        <w:t>o zatrudnieniu. W związku z powyższym Wykonawca wnioskuje o wykreślenie powyższych zapisów.</w:t>
      </w:r>
    </w:p>
    <w:p>
      <w:pPr>
        <w:pStyle w:val="Normal"/>
        <w:widowControl w:val="false"/>
        <w:spacing w:lineRule="auto" w:line="240" w:before="0" w:after="0"/>
        <w:contextualSpacing/>
        <w:rPr>
          <w:rFonts w:ascii="Segoe UI" w:hAnsi="Segoe UI" w:eastAsia="Times New Roman" w:cs="Segoe UI"/>
          <w:b/>
          <w:b/>
          <w:u w:val="single"/>
          <w:lang w:eastAsia="pl-PL"/>
        </w:rPr>
      </w:pPr>
      <w:r>
        <w:rPr>
          <w:rFonts w:eastAsia="Times New Roman" w:cs="Segoe UI" w:ascii="Segoe UI" w:hAnsi="Segoe UI"/>
          <w:b/>
          <w:u w:val="single"/>
          <w:lang w:eastAsia="pl-PL"/>
        </w:rPr>
        <w:t>Odpowiedź na pytanie Nr 8:</w:t>
      </w:r>
    </w:p>
    <w:p>
      <w:pPr>
        <w:pStyle w:val="Normal"/>
        <w:spacing w:lineRule="auto" w:line="240" w:before="0" w:after="0"/>
        <w:contextualSpacing/>
        <w:rPr/>
      </w:pPr>
      <w:r>
        <w:rPr>
          <w:rFonts w:cs="Segoe UI" w:ascii="Segoe UI" w:hAnsi="Segoe UI"/>
        </w:rPr>
        <w:t xml:space="preserve">Zamawiający nie wykreśli zapisów wskazanych przez Wykonawcę i podtrzymuje wymagania dotyczące  zatrudnienia </w:t>
      </w:r>
      <w:r>
        <w:rPr>
          <w:rFonts w:cs="Segoe UI" w:ascii="Segoe UI" w:hAnsi="Segoe UI"/>
          <w:color w:val="000000"/>
        </w:rPr>
        <w:t xml:space="preserve">na podstawie umowy o pracę, opisane w Rozdziale II punkt 26 SIWZ. </w:t>
      </w:r>
      <w:r>
        <w:rPr>
          <w:rFonts w:cs="Segoe UI" w:ascii="Segoe UI" w:hAnsi="Segoe UI"/>
        </w:rPr>
        <w:t xml:space="preserve">Oświadczenie, o którym mowa w </w:t>
      </w:r>
      <w:r>
        <w:rPr>
          <w:rFonts w:cs="Segoe UI" w:ascii="Segoe UI" w:hAnsi="Segoe UI"/>
          <w:color w:val="000000"/>
        </w:rPr>
        <w:t xml:space="preserve">§1 ust. 2 i 3 oraz §10 ust. </w:t>
      </w:r>
      <w:r>
        <w:rPr>
          <w:rFonts w:cs="Segoe UI" w:ascii="Segoe UI" w:hAnsi="Segoe UI"/>
          <w:color w:val="000000"/>
        </w:rPr>
        <w:t>5</w:t>
      </w:r>
      <w:r>
        <w:rPr>
          <w:rFonts w:cs="Segoe UI" w:ascii="Segoe UI" w:hAnsi="Segoe UI"/>
          <w:color w:val="000000"/>
        </w:rPr>
        <w:t xml:space="preserve"> projektu umowy nie wymaga wskazania danych osobowych osób zatrudnionych a jedynie sumarycznych danych ilościowych, rodzaju umowy o pracę i wymiaru etatu. </w:t>
      </w:r>
    </w:p>
    <w:p>
      <w:pPr>
        <w:pStyle w:val="Normal"/>
        <w:widowControl w:val="false"/>
        <w:spacing w:lineRule="auto" w:line="240" w:before="0" w:after="0"/>
        <w:contextualSpacing/>
        <w:rPr>
          <w:rFonts w:ascii="Segoe UI" w:hAnsi="Segoe UI" w:eastAsia="Times New Roman" w:cs="Segoe UI"/>
          <w:b/>
          <w:b/>
          <w:u w:val="single"/>
          <w:lang w:eastAsia="pl-PL"/>
        </w:rPr>
      </w:pPr>
      <w:r>
        <w:rPr>
          <w:rFonts w:eastAsia="Times New Roman" w:cs="Segoe UI" w:ascii="Segoe UI" w:hAnsi="Segoe UI"/>
          <w:b/>
          <w:u w:val="single"/>
          <w:lang w:eastAsia="pl-PL"/>
        </w:rPr>
      </w:r>
    </w:p>
    <w:p>
      <w:pPr>
        <w:pStyle w:val="Normal"/>
        <w:widowControl w:val="false"/>
        <w:spacing w:lineRule="auto" w:line="240" w:before="0" w:after="0"/>
        <w:contextualSpacing/>
        <w:rPr>
          <w:rFonts w:ascii="Segoe UI" w:hAnsi="Segoe UI" w:eastAsia="Times New Roman" w:cs="Segoe UI"/>
          <w:b/>
          <w:b/>
          <w:u w:val="single"/>
          <w:lang w:eastAsia="pl-PL"/>
        </w:rPr>
      </w:pPr>
      <w:r>
        <w:rPr>
          <w:rFonts w:eastAsia="Times New Roman" w:cs="Segoe UI" w:ascii="Segoe UI" w:hAnsi="Segoe UI"/>
          <w:b/>
          <w:u w:val="single"/>
          <w:lang w:eastAsia="pl-PL"/>
        </w:rPr>
        <w:t>Pytanie Nr 9:</w:t>
      </w:r>
    </w:p>
    <w:p>
      <w:pPr>
        <w:pStyle w:val="Normal"/>
        <w:spacing w:lineRule="auto" w:line="240" w:before="0" w:after="0"/>
        <w:contextualSpacing/>
        <w:rPr>
          <w:rFonts w:ascii="Segoe UI" w:hAnsi="Segoe UI" w:cs="Segoe UI"/>
        </w:rPr>
      </w:pPr>
      <w:r>
        <w:rPr>
          <w:rFonts w:eastAsia="Calibri" w:cs="Segoe UI" w:ascii="Segoe UI" w:hAnsi="Segoe UI"/>
        </w:rPr>
        <w:t>Projekt umowy- Zamawiający umieścił zapis:</w:t>
      </w:r>
    </w:p>
    <w:p>
      <w:pPr>
        <w:pStyle w:val="Normal"/>
        <w:spacing w:lineRule="auto" w:line="240" w:before="0" w:after="0"/>
        <w:contextualSpacing/>
        <w:rPr>
          <w:rFonts w:ascii="Segoe UI" w:hAnsi="Segoe UI"/>
        </w:rPr>
      </w:pPr>
      <w:r>
        <w:rPr>
          <w:rFonts w:eastAsia="Calibri" w:cs="Segoe UI" w:ascii="Segoe UI" w:hAnsi="Segoe UI"/>
        </w:rPr>
        <w:t xml:space="preserve">§ 10. 1. </w:t>
      </w:r>
      <w:r>
        <w:rPr>
          <w:rFonts w:eastAsia="Calibri" w:cs="Segoe UI" w:ascii="Segoe UI" w:hAnsi="Segoe UI"/>
          <w:bCs/>
          <w:iCs/>
        </w:rPr>
        <w:t>W przypadku odstąpienia od umowy przez Wykonawcę z przyczyn leżących po jego stronie, Zamawiający</w:t>
      </w:r>
      <w:r>
        <w:rPr>
          <w:rFonts w:cs="Segoe UI" w:ascii="Segoe UI" w:hAnsi="Segoe UI"/>
        </w:rPr>
        <w:t xml:space="preserve"> </w:t>
      </w:r>
      <w:r>
        <w:rPr>
          <w:rFonts w:eastAsia="Calibri" w:cs="Segoe UI" w:ascii="Segoe UI" w:hAnsi="Segoe UI"/>
          <w:bCs/>
          <w:iCs/>
        </w:rPr>
        <w:t>obciąży go karą pieniężną w wysokości 5% wynagrodzenia brutto,</w:t>
        <w:br/>
        <w:t xml:space="preserve">o którym mowa w </w:t>
      </w:r>
      <w:r>
        <w:rPr>
          <w:rFonts w:eastAsia="Calibri" w:cs="Segoe UI" w:ascii="Segoe UI" w:hAnsi="Segoe UI"/>
        </w:rPr>
        <w:t>§ 9 ust. 1. oraz</w:t>
      </w:r>
    </w:p>
    <w:p>
      <w:pPr>
        <w:pStyle w:val="Normal"/>
        <w:tabs>
          <w:tab w:val="clear" w:pos="708"/>
          <w:tab w:val="left" w:pos="567" w:leader="none"/>
        </w:tabs>
        <w:spacing w:lineRule="auto" w:line="240" w:before="0" w:after="0"/>
        <w:contextualSpacing/>
        <w:rPr>
          <w:rFonts w:ascii="Segoe UI" w:hAnsi="Segoe UI" w:eastAsia="Calibri" w:cs="Segoe UI"/>
        </w:rPr>
      </w:pPr>
      <w:r>
        <w:rPr>
          <w:rFonts w:eastAsia="Calibri" w:cs="Segoe UI" w:ascii="Segoe UI" w:hAnsi="Segoe UI"/>
        </w:rPr>
        <w:t xml:space="preserve">§ 10. 2. W przypadku odstąpienia od umowy przez Zamawiającego z przyczyn zależnych od Wykonawcy, Zamawiający obciąży go  karą pieniężną w wysokości </w:t>
      </w:r>
      <w:r>
        <w:rPr>
          <w:rFonts w:eastAsia="Calibri" w:cs="Segoe UI" w:ascii="Segoe UI" w:hAnsi="Segoe UI"/>
          <w:bCs/>
          <w:iCs/>
        </w:rPr>
        <w:t xml:space="preserve">5% wynagrodzenia brutto, o którym mowa w </w:t>
      </w:r>
      <w:r>
        <w:rPr>
          <w:rFonts w:eastAsia="Calibri" w:cs="Segoe UI" w:ascii="Segoe UI" w:hAnsi="Segoe UI"/>
        </w:rPr>
        <w:t>§ 9 ust. 1.</w:t>
      </w:r>
    </w:p>
    <w:p>
      <w:pPr>
        <w:pStyle w:val="Normal"/>
        <w:widowControl/>
        <w:bidi w:val="0"/>
        <w:spacing w:lineRule="auto" w:line="240" w:before="0" w:after="0"/>
        <w:ind w:left="0" w:right="0" w:hanging="0"/>
        <w:jc w:val="left"/>
        <w:rPr>
          <w:rFonts w:ascii="Segoe UI" w:hAnsi="Segoe UI"/>
          <w:sz w:val="22"/>
          <w:szCs w:val="22"/>
        </w:rPr>
      </w:pPr>
      <w:r>
        <w:rPr>
          <w:rFonts w:cs="Arial" w:ascii="Segoe UI" w:hAnsi="Segoe UI"/>
          <w:sz w:val="22"/>
          <w:szCs w:val="22"/>
        </w:rPr>
        <w:t xml:space="preserve">Zgodnie z postanowieniami w postępowaniu o udzielenie zamówienia publicznego, usługi pocztowe stanowiące przedmiot zamówienia realizowane będą m.in. na zasadach określonych w Ustawie Prawo Pocztowe oraz  </w:t>
      </w:r>
      <w:r>
        <w:rPr>
          <w:rFonts w:eastAsia="Batang;바탕" w:cs="Arial" w:ascii="Segoe UI" w:hAnsi="Segoe UI"/>
          <w:bCs/>
          <w:iCs/>
          <w:sz w:val="22"/>
          <w:szCs w:val="22"/>
        </w:rPr>
        <w:t xml:space="preserve">Rozporządzenia właściwego Ministra do spraw poczty w sprawie reklamacji usług powszechnych </w:t>
      </w:r>
      <w:r>
        <w:rPr>
          <w:rFonts w:cs="Arial" w:ascii="Segoe UI" w:hAnsi="Segoe UI"/>
          <w:sz w:val="22"/>
          <w:szCs w:val="22"/>
        </w:rPr>
        <w:t xml:space="preserve">zatem w przypadku niewykonania </w:t>
        <w:br/>
        <w:t xml:space="preserve">lub nienależytego wykonania usługi pocztowej w pierwszej kolejności znajdą zastosowanie przepisy w/w ustawy i dopiero w przypadku przeprowadzenia trybu reklamacyjnego (uregulowanego w/w przepisami) nadawcy przysługuje prawo dochodzenia roszczeń </w:t>
        <w:br/>
        <w:t>na drodze sądowej.</w:t>
      </w:r>
      <w:r>
        <w:rPr>
          <w:rFonts w:eastAsia="Arial" w:cs="Arial" w:ascii="Segoe UI" w:hAnsi="Segoe UI"/>
          <w:iCs/>
          <w:sz w:val="22"/>
          <w:szCs w:val="22"/>
        </w:rPr>
        <w:t xml:space="preserve"> </w:t>
      </w:r>
    </w:p>
    <w:p>
      <w:pPr>
        <w:pStyle w:val="Normal"/>
        <w:widowControl/>
        <w:bidi w:val="0"/>
        <w:spacing w:lineRule="auto" w:line="240" w:before="0" w:after="0"/>
        <w:ind w:right="0" w:hanging="0"/>
        <w:jc w:val="left"/>
        <w:rPr>
          <w:rFonts w:ascii="Segoe UI" w:hAnsi="Segoe UI"/>
          <w:sz w:val="22"/>
          <w:szCs w:val="22"/>
        </w:rPr>
      </w:pPr>
      <w:r>
        <w:rPr>
          <w:rFonts w:eastAsia="Calibri" w:cs="Arial" w:ascii="Segoe UI" w:hAnsi="Segoe UI"/>
          <w:iCs/>
          <w:sz w:val="22"/>
          <w:szCs w:val="22"/>
        </w:rPr>
        <w:t xml:space="preserve">Wykonawca pragnie zauważyć, iż rozwiązanie umowy „przez którąkolwiek ze Stron” może nastąpić z powodu okoliczności za które odpowiada zarówno Wykonawca jak i Zamawiający – poszkodowaną może być każda ze Stron. </w:t>
      </w:r>
    </w:p>
    <w:p>
      <w:pPr>
        <w:pStyle w:val="Normal"/>
        <w:widowControl/>
        <w:bidi w:val="0"/>
        <w:spacing w:lineRule="auto" w:line="240" w:before="0" w:after="0"/>
        <w:ind w:left="0" w:right="0" w:hanging="0"/>
        <w:contextualSpacing/>
        <w:jc w:val="left"/>
        <w:rPr>
          <w:rFonts w:ascii="Segoe UI" w:hAnsi="Segoe UI"/>
          <w:sz w:val="22"/>
          <w:szCs w:val="22"/>
        </w:rPr>
      </w:pPr>
      <w:r>
        <w:rPr>
          <w:rFonts w:eastAsia="Calibri" w:cs="Arial" w:ascii="Segoe UI" w:hAnsi="Segoe UI"/>
          <w:iCs/>
          <w:sz w:val="22"/>
          <w:szCs w:val="22"/>
        </w:rPr>
        <w:t>Dlatego mając na uwadze równe traktowanie stron umowy Wykonawca wnosi o wykreślenie powyższego zapisu lub modyfikację wskazanego zapisu na treść wskazaną poniżej.</w:t>
      </w:r>
    </w:p>
    <w:p>
      <w:pPr>
        <w:pStyle w:val="Normal"/>
        <w:spacing w:lineRule="auto" w:line="240" w:before="0" w:after="0"/>
        <w:contextualSpacing/>
        <w:jc w:val="left"/>
        <w:rPr>
          <w:rFonts w:ascii="Segoe UI" w:hAnsi="Segoe UI" w:eastAsia="Times New Roman" w:cs="Segoe UI"/>
          <w:u w:val="single"/>
          <w:lang w:eastAsia="pl-PL"/>
        </w:rPr>
      </w:pPr>
      <w:r>
        <w:rPr>
          <w:rFonts w:eastAsia="Times New Roman" w:cs="Segoe UI" w:ascii="Segoe UI" w:hAnsi="Segoe UI"/>
          <w:b/>
          <w:bCs/>
          <w:u w:val="single"/>
          <w:lang w:eastAsia="pl-PL"/>
        </w:rPr>
        <w:t>Odpowiedź na pytanie Nr 9</w:t>
      </w:r>
    </w:p>
    <w:p>
      <w:pPr>
        <w:pStyle w:val="Normal"/>
        <w:spacing w:lineRule="auto" w:line="240" w:before="0" w:after="0"/>
        <w:contextualSpacing/>
        <w:rPr>
          <w:rFonts w:ascii="Segoe UI" w:hAnsi="Segoe UI" w:cs="Segoe UI"/>
        </w:rPr>
      </w:pPr>
      <w:r>
        <w:rPr>
          <w:rFonts w:cs="Segoe UI" w:ascii="Segoe UI" w:hAnsi="Segoe UI"/>
        </w:rPr>
        <w:t xml:space="preserve">Zamawiający nie wykreśli i nie zmieni zapisu na proponowany przez Wykonawcę. </w:t>
      </w:r>
    </w:p>
    <w:p>
      <w:pPr>
        <w:pStyle w:val="Normal"/>
        <w:spacing w:lineRule="auto" w:line="240" w:before="0" w:after="0"/>
        <w:contextualSpacing/>
        <w:rPr>
          <w:rFonts w:ascii="Segoe UI" w:hAnsi="Segoe UI" w:eastAsia="Times New Roman" w:cs="Segoe UI"/>
          <w:b/>
          <w:b/>
          <w:bCs/>
          <w:u w:val="single"/>
          <w:lang w:eastAsia="pl-PL"/>
        </w:rPr>
      </w:pPr>
      <w:r>
        <w:rPr>
          <w:rFonts w:eastAsia="Times New Roman" w:cs="Segoe UI" w:ascii="Segoe UI" w:hAnsi="Segoe UI"/>
          <w:b/>
          <w:bCs/>
          <w:u w:val="single"/>
          <w:lang w:eastAsia="pl-PL"/>
        </w:rPr>
      </w:r>
    </w:p>
    <w:p>
      <w:pPr>
        <w:pStyle w:val="Normal"/>
        <w:widowControl w:val="false"/>
        <w:spacing w:lineRule="auto" w:line="240" w:before="0" w:after="0"/>
        <w:contextualSpacing/>
        <w:rPr/>
      </w:pPr>
      <w:r>
        <w:rPr>
          <w:rFonts w:eastAsia="Times New Roman" w:cs="Segoe UI" w:ascii="Segoe UI" w:hAnsi="Segoe UI"/>
          <w:b/>
          <w:u w:val="single"/>
          <w:lang w:eastAsia="pl-PL"/>
        </w:rPr>
        <w:t>Pytanie Nr 10:</w:t>
      </w:r>
    </w:p>
    <w:p>
      <w:pPr>
        <w:pStyle w:val="Normal"/>
        <w:spacing w:lineRule="auto" w:line="240" w:before="0" w:after="0"/>
        <w:contextualSpacing/>
        <w:rPr>
          <w:rFonts w:ascii="Segoe UI" w:hAnsi="Segoe UI" w:eastAsia="Calibri" w:cs="Segoe UI"/>
          <w:color w:val="000000"/>
        </w:rPr>
      </w:pPr>
      <w:r>
        <w:rPr>
          <w:rFonts w:eastAsia="Calibri" w:cs="Segoe UI" w:ascii="Segoe UI" w:hAnsi="Segoe UI"/>
          <w:color w:val="000000"/>
        </w:rPr>
        <w:t>W Sposobie obliczenia ceny Zamawiający określił następujące kryteria:</w:t>
      </w:r>
    </w:p>
    <w:p>
      <w:pPr>
        <w:pStyle w:val="Normal"/>
        <w:numPr>
          <w:ilvl w:val="0"/>
          <w:numId w:val="1"/>
        </w:numPr>
        <w:spacing w:lineRule="auto" w:line="240" w:before="0" w:after="0"/>
        <w:contextualSpacing/>
        <w:rPr>
          <w:rFonts w:ascii="Segoe UI" w:hAnsi="Segoe UI" w:eastAsia="Calibri" w:cs="Segoe UI"/>
          <w:color w:val="000000"/>
        </w:rPr>
      </w:pPr>
      <w:r>
        <w:rPr>
          <w:rFonts w:eastAsia="Calibri" w:cs="Segoe UI" w:ascii="Segoe UI" w:hAnsi="Segoe UI"/>
          <w:color w:val="000000"/>
        </w:rPr>
        <w:t>Kryterium-cena waga- 60%</w:t>
      </w:r>
    </w:p>
    <w:p>
      <w:pPr>
        <w:pStyle w:val="Normal"/>
        <w:numPr>
          <w:ilvl w:val="0"/>
          <w:numId w:val="1"/>
        </w:numPr>
        <w:spacing w:lineRule="auto" w:line="240" w:before="0" w:after="0"/>
        <w:contextualSpacing/>
        <w:rPr>
          <w:rFonts w:ascii="Segoe UI" w:hAnsi="Segoe UI" w:eastAsia="Calibri" w:cs="Segoe UI"/>
          <w:color w:val="000000"/>
        </w:rPr>
      </w:pPr>
      <w:r>
        <w:rPr>
          <w:rFonts w:eastAsia="Calibri" w:cs="Segoe UI" w:ascii="Segoe UI" w:hAnsi="Segoe UI"/>
          <w:color w:val="000000"/>
        </w:rPr>
        <w:t>Kryterium- termin płatności Faktury- 40%</w:t>
      </w:r>
    </w:p>
    <w:p>
      <w:pPr>
        <w:pStyle w:val="Normal"/>
        <w:spacing w:lineRule="auto" w:line="240" w:before="0" w:after="0"/>
        <w:contextualSpacing/>
        <w:rPr>
          <w:rFonts w:ascii="Segoe UI" w:hAnsi="Segoe UI" w:eastAsia="Calibri" w:cs="Segoe UI"/>
          <w:color w:val="000000"/>
        </w:rPr>
      </w:pPr>
      <w:r>
        <w:rPr>
          <w:rFonts w:eastAsia="Calibri" w:cs="Segoe UI" w:ascii="Segoe UI" w:hAnsi="Segoe UI"/>
          <w:color w:val="000000"/>
        </w:rPr>
        <w:t>Ocena w zakresie drugiego kryterium zostanie dokonana w następujący sposób:</w:t>
      </w:r>
    </w:p>
    <w:p>
      <w:pPr>
        <w:pStyle w:val="Normal"/>
        <w:spacing w:lineRule="auto" w:line="240" w:before="0" w:after="0"/>
        <w:contextualSpacing/>
        <w:rPr>
          <w:rFonts w:ascii="Segoe UI" w:hAnsi="Segoe UI" w:eastAsia="Calibri" w:cs="Segoe UI"/>
          <w:color w:val="000000"/>
        </w:rPr>
      </w:pPr>
      <w:r>
        <w:rPr>
          <w:rFonts w:eastAsia="Calibri" w:cs="Segoe UI" w:ascii="Segoe UI" w:hAnsi="Segoe UI"/>
          <w:b/>
          <w:color w:val="000000"/>
        </w:rPr>
        <w:t>40 pkt</w:t>
      </w:r>
      <w:r>
        <w:rPr>
          <w:rFonts w:eastAsia="Calibri" w:cs="Segoe UI" w:ascii="Segoe UI" w:hAnsi="Segoe UI"/>
          <w:color w:val="000000"/>
        </w:rPr>
        <w:t xml:space="preserve"> otrzyma oferta, której Wykonawca zadeklaruje termin 21 dniowej płatności od daty dostarczenia prawidłowo wystawionej Faktury</w:t>
      </w:r>
    </w:p>
    <w:p>
      <w:pPr>
        <w:pStyle w:val="Normal"/>
        <w:spacing w:lineRule="auto" w:line="240" w:before="0" w:after="0"/>
        <w:contextualSpacing/>
        <w:rPr>
          <w:rFonts w:ascii="Segoe UI" w:hAnsi="Segoe UI" w:eastAsia="Calibri" w:cs="Segoe UI"/>
          <w:color w:val="000000"/>
        </w:rPr>
      </w:pPr>
      <w:r>
        <w:rPr>
          <w:rFonts w:eastAsia="Calibri" w:cs="Segoe UI" w:ascii="Segoe UI" w:hAnsi="Segoe UI"/>
          <w:b/>
          <w:color w:val="000000"/>
        </w:rPr>
        <w:t>0 pkt</w:t>
      </w:r>
      <w:r>
        <w:rPr>
          <w:rFonts w:eastAsia="Calibri" w:cs="Segoe UI" w:ascii="Segoe UI" w:hAnsi="Segoe UI"/>
          <w:color w:val="000000"/>
        </w:rPr>
        <w:t xml:space="preserve"> otrzyma oferta, której Wykonawca zadeklaruje termin 14 dniowej płatności od daty dostarczenia prawidłowo wystawionej Faktury</w:t>
      </w:r>
    </w:p>
    <w:p>
      <w:pPr>
        <w:pStyle w:val="Normal"/>
        <w:autoSpaceDE w:val="false"/>
        <w:spacing w:lineRule="auto" w:line="240" w:before="0" w:after="0"/>
        <w:ind w:left="0" w:right="0" w:hanging="0"/>
        <w:jc w:val="left"/>
        <w:rPr>
          <w:rFonts w:ascii="Segoe UI" w:hAnsi="Segoe UI" w:eastAsia="Calibri" w:cs="Arial"/>
          <w:sz w:val="22"/>
          <w:szCs w:val="22"/>
          <w:lang w:eastAsia="en-US"/>
        </w:rPr>
      </w:pPr>
      <w:r>
        <w:rPr>
          <w:rFonts w:eastAsia="Calibri" w:cs="Arial" w:ascii="Segoe UI" w:hAnsi="Segoe UI"/>
          <w:sz w:val="22"/>
          <w:szCs w:val="22"/>
          <w:lang w:eastAsia="en-US"/>
        </w:rPr>
        <w:t xml:space="preserve">Wykonawca informuje, iż faktury za usługi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t>
        <w:br/>
        <w:t xml:space="preserve">w ich płatnościach. </w:t>
      </w:r>
    </w:p>
    <w:p>
      <w:pPr>
        <w:pStyle w:val="Akapitzlist"/>
        <w:autoSpaceDE w:val="false"/>
        <w:spacing w:lineRule="auto" w:line="240" w:before="0" w:after="0"/>
        <w:ind w:left="0" w:right="0" w:hanging="0"/>
        <w:jc w:val="left"/>
        <w:rPr>
          <w:rFonts w:ascii="Segoe UI" w:hAnsi="Segoe UI"/>
          <w:sz w:val="22"/>
          <w:szCs w:val="22"/>
        </w:rPr>
      </w:pPr>
      <w:r>
        <w:rPr>
          <w:rFonts w:eastAsia="Calibri" w:cs="Arial" w:ascii="Segoe UI" w:hAnsi="Segoe UI"/>
          <w:bCs/>
          <w:sz w:val="22"/>
          <w:szCs w:val="22"/>
        </w:rPr>
        <w:t xml:space="preserve">Ponadto, przepisy prawa nie przewidują instytucji „prawidłowej” faktury VAT. Ustawa </w:t>
        <w:br/>
        <w:t xml:space="preserve">o podatku od towarów i usług (Dz.U.2018.0.2174 t.j. - Ustawa z dnia 11 marca 2004 r.) </w:t>
        <w:br/>
        <w:t xml:space="preserve">w art. 106e wymienia jedynie niezbędne elementy, które musi zawierać faktura. W przypadku stwierdzenia niezgodności w fakturze Zamawiający zgłasza uwagi do Wykonawcy. </w:t>
        <w:br/>
        <w:t xml:space="preserve">W uzasadnionych przypadkach Wykonawca wystawia dokument korygujący fakturę, który zgodnie z ustawą nie zwalnia Zamawiającego z zapłaty za fakturę w wyznaczonym terminie. Dlatego zapis o poprawnie wystawionej fakturze nie może zostać zaakceptowany przez Wykonawcę, gdyż rodzi niebezpieczeństwo długoterminowego odwlekania z zapłatą przez Zamawiającego na rzecz Wykonawcy za zrealizowane usługi. </w:t>
      </w:r>
    </w:p>
    <w:p>
      <w:pPr>
        <w:pStyle w:val="Normal"/>
        <w:spacing w:lineRule="auto" w:line="240" w:before="0" w:after="0"/>
        <w:ind w:left="0" w:right="0" w:hanging="0"/>
        <w:jc w:val="left"/>
        <w:rPr>
          <w:rFonts w:ascii="Segoe UI" w:hAnsi="Segoe UI" w:eastAsia="Calibri" w:cs="Arial"/>
          <w:sz w:val="22"/>
          <w:szCs w:val="22"/>
          <w:lang w:eastAsia="en-US"/>
        </w:rPr>
      </w:pPr>
      <w:r>
        <w:rPr>
          <w:rFonts w:eastAsia="Calibri" w:cs="Segoe UI" w:ascii="Segoe UI" w:hAnsi="Segoe UI"/>
          <w:sz w:val="22"/>
          <w:szCs w:val="22"/>
          <w:lang w:eastAsia="en-US"/>
        </w:rPr>
        <w:t>Czy w związku z powyższym Zamawiający zaakceptuje inny niż określony przez Zamawiającego termin płatności tj. liczony od dnia wystawienia faktury określony jako</w:t>
        <w:br/>
        <w:t xml:space="preserve">14 lub 21 dni od daty wystawienia faktury VAT, pozwalający terminowo dokonać płatności </w:t>
        <w:br/>
        <w:t>za wykonane usługi w ramach przedmiotu zamówienia</w:t>
      </w:r>
    </w:p>
    <w:p>
      <w:pPr>
        <w:pStyle w:val="Normal"/>
        <w:spacing w:lineRule="auto" w:line="240" w:before="0" w:after="0"/>
        <w:contextualSpacing/>
        <w:rPr/>
      </w:pPr>
      <w:r>
        <w:rPr>
          <w:rFonts w:eastAsia="Times New Roman" w:cs="Segoe UI" w:ascii="Segoe UI" w:hAnsi="Segoe UI"/>
          <w:b/>
          <w:bCs/>
          <w:u w:val="single"/>
          <w:lang w:eastAsia="pl-PL"/>
        </w:rPr>
        <w:t>Odpowiedź na pytanie Nr 1</w:t>
      </w:r>
      <w:r>
        <w:rPr>
          <w:rFonts w:eastAsia="Times New Roman" w:cs="Segoe UI" w:ascii="Segoe UI" w:hAnsi="Segoe UI"/>
          <w:b/>
          <w:bCs/>
          <w:u w:val="single"/>
          <w:lang w:eastAsia="pl-PL"/>
        </w:rPr>
        <w:t>0</w:t>
      </w:r>
      <w:r>
        <w:rPr>
          <w:rFonts w:eastAsia="Times New Roman" w:cs="Segoe UI" w:ascii="Segoe UI" w:hAnsi="Segoe UI"/>
          <w:b/>
          <w:bCs/>
          <w:u w:val="single"/>
          <w:lang w:eastAsia="pl-PL"/>
        </w:rPr>
        <w:t>:</w:t>
      </w:r>
    </w:p>
    <w:p>
      <w:pPr>
        <w:pStyle w:val="Normal"/>
        <w:spacing w:lineRule="auto" w:line="240" w:before="0" w:after="0"/>
        <w:contextualSpacing/>
        <w:rPr>
          <w:rFonts w:ascii="Segoe UI" w:hAnsi="Segoe UI" w:eastAsia="Times New Roman" w:cs="Segoe UI"/>
          <w:b/>
          <w:b/>
          <w:bCs/>
          <w:u w:val="single"/>
          <w:lang w:eastAsia="pl-PL"/>
        </w:rPr>
      </w:pPr>
      <w:r>
        <w:rPr>
          <w:rFonts w:cs="Segoe UI" w:ascii="Segoe UI" w:hAnsi="Segoe UI"/>
        </w:rPr>
        <w:t>Zamawiający nie zaakceptuje innego niż określony termin płatności, tj. liczony od dnia wystawienia faktury określony jako 14 lub 21 dni od daty wystawienia faktury VAT.</w:t>
      </w:r>
    </w:p>
    <w:p>
      <w:pPr>
        <w:pStyle w:val="Normal"/>
        <w:spacing w:lineRule="auto" w:line="240" w:before="0" w:after="0"/>
        <w:contextualSpacing/>
        <w:rPr>
          <w:rFonts w:ascii="Segoe UI" w:hAnsi="Segoe UI" w:eastAsia="Times New Roman" w:cs="Segoe UI"/>
          <w:lang w:eastAsia="pl-PL"/>
        </w:rPr>
      </w:pPr>
      <w:r>
        <w:rPr>
          <w:rFonts w:eastAsia="Times New Roman" w:cs="Segoe UI" w:ascii="Segoe UI" w:hAnsi="Segoe UI"/>
          <w:lang w:eastAsia="pl-PL"/>
        </w:rPr>
      </w:r>
    </w:p>
    <w:p>
      <w:pPr>
        <w:pStyle w:val="Normal"/>
        <w:spacing w:lineRule="auto" w:line="240" w:before="0" w:after="0"/>
        <w:contextualSpacing/>
        <w:rPr/>
      </w:pPr>
      <w:r>
        <w:rPr>
          <w:rFonts w:eastAsia="Times New Roman" w:cs="Segoe UI" w:ascii="Segoe UI" w:hAnsi="Segoe UI"/>
          <w:b/>
          <w:bCs/>
          <w:u w:val="single"/>
          <w:lang w:eastAsia="pl-PL"/>
        </w:rPr>
        <w:t>Pytanie Nr 1</w:t>
      </w:r>
      <w:r>
        <w:rPr>
          <w:rFonts w:eastAsia="Times New Roman" w:cs="Segoe UI" w:ascii="Segoe UI" w:hAnsi="Segoe UI"/>
          <w:b/>
          <w:bCs/>
          <w:u w:val="single"/>
          <w:lang w:eastAsia="pl-PL"/>
        </w:rPr>
        <w:t>1</w:t>
      </w:r>
      <w:r>
        <w:rPr>
          <w:rFonts w:eastAsia="Times New Roman" w:cs="Segoe UI" w:ascii="Segoe UI" w:hAnsi="Segoe UI"/>
          <w:b/>
          <w:bCs/>
          <w:u w:val="single"/>
          <w:lang w:eastAsia="pl-PL"/>
        </w:rPr>
        <w:t>:</w:t>
      </w:r>
    </w:p>
    <w:p>
      <w:pPr>
        <w:pStyle w:val="Normal"/>
        <w:spacing w:lineRule="auto" w:line="240" w:before="0" w:after="0"/>
        <w:contextualSpacing/>
        <w:rPr>
          <w:rFonts w:ascii="Segoe UI" w:hAnsi="Segoe UI" w:eastAsia="Calibri" w:cs="Segoe UI"/>
        </w:rPr>
      </w:pPr>
      <w:r>
        <w:rPr>
          <w:rFonts w:eastAsia="Calibri" w:cs="Segoe UI" w:ascii="Segoe UI" w:hAnsi="Segoe UI"/>
          <w:bCs/>
          <w:iCs/>
          <w:color w:val="000000"/>
        </w:rPr>
        <w:t>W opisie przedmiotu zamówienia pkt 19. Zamawiający zamieścił zapis:</w:t>
      </w:r>
    </w:p>
    <w:p>
      <w:pPr>
        <w:pStyle w:val="Normal"/>
        <w:suppressAutoHyphens w:val="true"/>
        <w:spacing w:lineRule="auto" w:line="240" w:before="0" w:after="0"/>
        <w:contextualSpacing/>
        <w:textAlignment w:val="baseline"/>
        <w:rPr>
          <w:rFonts w:ascii="Segoe UI" w:hAnsi="Segoe UI" w:cs="Segoe UI"/>
          <w:b/>
          <w:b/>
        </w:rPr>
      </w:pPr>
      <w:r>
        <w:rPr>
          <w:rFonts w:cs="Segoe UI" w:ascii="Segoe UI" w:hAnsi="Segoe UI"/>
        </w:rPr>
        <w:t>„</w:t>
      </w:r>
      <w:r>
        <w:rPr>
          <w:rFonts w:cs="Segoe UI" w:ascii="Segoe UI" w:hAnsi="Segoe UI"/>
        </w:rPr>
        <w:t xml:space="preserve">Zamawiający zobowiązuje się również do nadawania przesyłek  i paczek z własnym  zwrotnym potwierdzeniem odbioru utworzonym na podstawie przepisów </w:t>
      </w:r>
      <w:r>
        <w:rPr>
          <w:rFonts w:cs="Segoe UI" w:ascii="Segoe UI" w:hAnsi="Segoe UI"/>
          <w:b/>
        </w:rPr>
        <w:t>Ordynacji podatkowej, Kodeksu postępowania cywilnego oraz Kodeksu postępowania administracyjnego.”</w:t>
      </w:r>
    </w:p>
    <w:p>
      <w:pPr>
        <w:pStyle w:val="Normal"/>
        <w:spacing w:lineRule="auto" w:line="240" w:before="0" w:after="0"/>
        <w:contextualSpacing/>
        <w:rPr>
          <w:rFonts w:ascii="Segoe UI" w:hAnsi="Segoe UI" w:cs="Segoe UI"/>
          <w:color w:val="000000"/>
        </w:rPr>
      </w:pPr>
      <w:r>
        <w:rPr>
          <w:rFonts w:cs="Segoe UI" w:ascii="Segoe UI" w:hAnsi="Segoe UI"/>
          <w:color w:val="000000"/>
        </w:rPr>
        <w:t xml:space="preserve">Wykonawca wnosi  o potwierdzenie, że po dokonaniu wyboru Wykonawcy usług Zamawiający załączy do  umowy na wykonywanie usług pocztowych załączniki dotyczące realizacji usług pocztowych zgodnych z Regulaminami usług Wykonawcy uwzględniające postanowienia zawarte w zamówieniu oraz wzory potwierdzeń odbioru: </w:t>
      </w:r>
    </w:p>
    <w:p>
      <w:pPr>
        <w:pStyle w:val="Normal"/>
        <w:numPr>
          <w:ilvl w:val="0"/>
          <w:numId w:val="7"/>
        </w:numPr>
        <w:spacing w:lineRule="auto" w:line="240" w:before="0" w:after="0"/>
        <w:ind w:left="567" w:hanging="11"/>
        <w:contextualSpacing/>
        <w:rPr>
          <w:rFonts w:ascii="Segoe UI" w:hAnsi="Segoe UI" w:cs="Segoe UI"/>
          <w:color w:val="FF0000"/>
        </w:rPr>
      </w:pPr>
      <w:r>
        <w:rPr>
          <w:rFonts w:cs="Segoe UI" w:ascii="Segoe UI" w:hAnsi="Segoe UI"/>
          <w:b/>
        </w:rPr>
        <w:t xml:space="preserve">Formularz potwierdzenia odbioru dla przesyłek nadanych </w:t>
      </w:r>
      <w:r>
        <w:rPr>
          <w:rFonts w:cs="Segoe UI" w:ascii="Segoe UI" w:hAnsi="Segoe UI"/>
          <w:b/>
          <w:u w:val="single"/>
        </w:rPr>
        <w:t>na zasadach ogólnych</w:t>
      </w:r>
      <w:r>
        <w:rPr>
          <w:rFonts w:cs="Segoe UI" w:ascii="Segoe UI" w:hAnsi="Segoe UI"/>
          <w:b/>
        </w:rPr>
        <w:t xml:space="preserve"> </w:t>
      </w:r>
    </w:p>
    <w:p>
      <w:pPr>
        <w:pStyle w:val="Normal"/>
        <w:spacing w:lineRule="auto" w:line="240" w:before="0" w:after="0"/>
        <w:ind w:firstLine="556"/>
        <w:contextualSpacing/>
        <w:rPr>
          <w:rFonts w:ascii="Segoe UI" w:hAnsi="Segoe UI" w:cs="Segoe UI"/>
          <w:b/>
          <w:b/>
        </w:rPr>
      </w:pPr>
      <w:r>
        <w:rPr>
          <w:rFonts w:cs="Segoe UI" w:ascii="Segoe UI" w:hAnsi="Segoe UI"/>
          <w:b/>
        </w:rPr>
        <w:t>Wymogi techniczne:</w:t>
      </w:r>
    </w:p>
    <w:p>
      <w:pPr>
        <w:pStyle w:val="Normal"/>
        <w:spacing w:lineRule="auto" w:line="240" w:before="0" w:after="0"/>
        <w:ind w:left="1272" w:right="124" w:hanging="0"/>
        <w:contextualSpacing/>
        <w:rPr>
          <w:rFonts w:ascii="Segoe UI" w:hAnsi="Segoe UI" w:cs="Segoe UI"/>
        </w:rPr>
      </w:pPr>
      <w:r>
        <w:rPr>
          <w:rFonts w:cs="Segoe UI" w:ascii="Segoe UI" w:hAnsi="Segoe UI"/>
        </w:rPr>
        <w:t xml:space="preserve">1) gramatura papieru: papier offsetowy BD 140 – 200 g/m2  </w:t>
      </w:r>
    </w:p>
    <w:p>
      <w:pPr>
        <w:pStyle w:val="Normal"/>
        <w:spacing w:lineRule="auto" w:line="240" w:before="0" w:after="0"/>
        <w:ind w:left="1272" w:right="124" w:hanging="0"/>
        <w:contextualSpacing/>
        <w:rPr>
          <w:rFonts w:ascii="Segoe UI" w:hAnsi="Segoe UI"/>
        </w:rPr>
      </w:pPr>
      <w:r>
        <w:rPr>
          <w:rFonts w:cs="Segoe UI" w:ascii="Segoe UI" w:hAnsi="Segoe UI"/>
        </w:rPr>
        <w:t>2) wymiar druku*:</w:t>
      </w:r>
    </w:p>
    <w:p>
      <w:pPr>
        <w:pStyle w:val="Normal"/>
        <w:numPr>
          <w:ilvl w:val="0"/>
          <w:numId w:val="5"/>
        </w:numPr>
        <w:spacing w:lineRule="auto" w:line="240" w:before="0" w:after="0"/>
        <w:ind w:left="567" w:right="124" w:hanging="11"/>
        <w:contextualSpacing/>
        <w:rPr>
          <w:rFonts w:ascii="Segoe UI" w:hAnsi="Segoe UI" w:cs="Segoe UI"/>
          <w:lang w:val="x-none" w:eastAsia="x-none"/>
        </w:rPr>
      </w:pPr>
      <w:r>
        <w:rPr>
          <w:rFonts w:cs="Segoe UI" w:ascii="Segoe UI" w:hAnsi="Segoe UI"/>
          <w:lang w:val="x-none" w:eastAsia="x-none"/>
        </w:rPr>
        <w:t>minimum 90 x 140 mm (część środkowa, bez listew bocznych);</w:t>
      </w:r>
    </w:p>
    <w:p>
      <w:pPr>
        <w:pStyle w:val="Normal"/>
        <w:numPr>
          <w:ilvl w:val="0"/>
          <w:numId w:val="5"/>
        </w:numPr>
        <w:spacing w:lineRule="auto" w:line="240" w:before="0" w:after="0"/>
        <w:ind w:left="567" w:right="124" w:hanging="11"/>
        <w:contextualSpacing/>
        <w:rPr>
          <w:rFonts w:ascii="Segoe UI" w:hAnsi="Segoe UI" w:cs="Segoe UI"/>
          <w:lang w:val="x-none" w:eastAsia="x-none"/>
        </w:rPr>
      </w:pPr>
      <w:r>
        <w:rPr>
          <w:rFonts w:cs="Segoe UI" w:ascii="Segoe UI" w:hAnsi="Segoe UI"/>
          <w:lang w:val="x-none" w:eastAsia="x-none"/>
        </w:rPr>
        <w:t xml:space="preserve">optymalne wymiary:  </w:t>
      </w:r>
    </w:p>
    <w:p>
      <w:pPr>
        <w:pStyle w:val="Normal"/>
        <w:spacing w:lineRule="auto" w:line="240" w:before="0" w:after="0"/>
        <w:ind w:left="2626" w:right="113" w:hanging="0"/>
        <w:contextualSpacing/>
        <w:rPr>
          <w:rFonts w:ascii="Segoe UI" w:hAnsi="Segoe UI"/>
        </w:rPr>
      </w:pPr>
      <w:r>
        <w:rPr>
          <w:rFonts w:cs="Segoe UI" w:ascii="Segoe UI" w:hAnsi="Segoe UI"/>
        </w:rPr>
        <w:t xml:space="preserve">a) część środkowa, bez listew bocznych - 100 x 140 mm,  </w:t>
      </w:r>
    </w:p>
    <w:p>
      <w:pPr>
        <w:pStyle w:val="Normal"/>
        <w:spacing w:lineRule="auto" w:line="240" w:before="0" w:after="0"/>
        <w:ind w:left="2626" w:right="113" w:hanging="0"/>
        <w:contextualSpacing/>
        <w:rPr>
          <w:rFonts w:ascii="Segoe UI" w:hAnsi="Segoe UI" w:cs="Segoe UI"/>
        </w:rPr>
      </w:pPr>
      <w:r>
        <w:rPr>
          <w:rFonts w:cs="Segoe UI" w:ascii="Segoe UI" w:hAnsi="Segoe UI"/>
        </w:rPr>
        <w:t xml:space="preserve">b) całość druku, tj. część środkowa + listwy boczne - 100 x 160 mm,  </w:t>
      </w:r>
    </w:p>
    <w:p>
      <w:pPr>
        <w:pStyle w:val="Normal"/>
        <w:spacing w:lineRule="auto" w:line="240" w:before="0" w:after="0"/>
        <w:ind w:left="567" w:hanging="11"/>
        <w:contextualSpacing/>
        <w:rPr>
          <w:rFonts w:ascii="Segoe UI" w:hAnsi="Segoe UI" w:cs="Segoe UI"/>
        </w:rPr>
      </w:pPr>
      <w:r>
        <w:rPr>
          <w:rFonts w:cs="Segoe UI" w:ascii="Segoe UI" w:hAnsi="Segoe UI"/>
          <w:i/>
        </w:rPr>
        <w:t xml:space="preserve">* wszystkie wymiary przyjmuje się z tolerancją 2 mm  </w:t>
      </w:r>
    </w:p>
    <w:p>
      <w:pPr>
        <w:pStyle w:val="Normal"/>
        <w:spacing w:lineRule="auto" w:line="240" w:before="0" w:after="0"/>
        <w:ind w:left="1272" w:right="124" w:hanging="0"/>
        <w:contextualSpacing/>
        <w:rPr>
          <w:rFonts w:ascii="Segoe UI" w:hAnsi="Segoe UI"/>
        </w:rPr>
      </w:pPr>
      <w:r>
        <w:rPr>
          <w:rFonts w:cs="Segoe UI" w:ascii="Segoe UI" w:hAnsi="Segoe UI"/>
        </w:rPr>
        <w:t xml:space="preserve">3) listwy po obu stronach, perforacja pionowa pozwalająca na wyrwanie środkowej części druku bez jego uszkodzenia; </w:t>
      </w:r>
    </w:p>
    <w:p>
      <w:pPr>
        <w:pStyle w:val="Normal"/>
        <w:spacing w:lineRule="auto" w:line="240" w:before="0" w:after="0"/>
        <w:ind w:left="1261" w:right="124" w:hanging="0"/>
        <w:contextualSpacing/>
        <w:rPr>
          <w:rFonts w:ascii="Segoe UI" w:hAnsi="Segoe UI" w:cs="Segoe UI"/>
        </w:rPr>
      </w:pPr>
      <w:r>
        <w:rPr>
          <w:rFonts w:cs="Segoe UI" w:ascii="Segoe UI" w:hAnsi="Segoe UI"/>
        </w:rPr>
        <w:t xml:space="preserve">4) co najmniej 5 mm pasek kleju gwarantujący przyczepność do różnego rodzaju podłoża w zróżnicowanym zakresie temperatur zabezpieczony osłoną.  </w:t>
      </w:r>
    </w:p>
    <w:p>
      <w:pPr>
        <w:pStyle w:val="Normal"/>
        <w:spacing w:lineRule="auto" w:line="240" w:before="0" w:after="0"/>
        <w:ind w:left="567" w:right="124" w:hanging="11"/>
        <w:contextualSpacing/>
        <w:rPr>
          <w:rFonts w:ascii="Segoe UI" w:hAnsi="Segoe UI" w:cs="Segoe UI"/>
          <w:b/>
          <w:b/>
        </w:rPr>
      </w:pPr>
      <w:r>
        <w:rPr>
          <w:rFonts w:cs="Segoe UI" w:ascii="Segoe UI" w:hAnsi="Segoe UI"/>
          <w:b/>
        </w:rPr>
        <w:t>Adres nadawcy przesyłki:</w:t>
      </w:r>
    </w:p>
    <w:p>
      <w:pPr>
        <w:pStyle w:val="Normal"/>
        <w:spacing w:lineRule="auto" w:line="240" w:before="0" w:after="0"/>
        <w:ind w:left="567" w:right="124" w:hanging="11"/>
        <w:contextualSpacing/>
        <w:rPr>
          <w:rFonts w:ascii="Segoe UI" w:hAnsi="Segoe UI" w:cs="Segoe UI"/>
        </w:rPr>
      </w:pPr>
      <w:r>
        <w:rPr>
          <w:rFonts w:cs="Segoe UI" w:ascii="Segoe UI" w:hAnsi="Segoe UI"/>
        </w:rPr>
        <w:t xml:space="preserve">- naniesiony w strefie prostokątnej w minimalnej odległości:  </w:t>
      </w:r>
    </w:p>
    <w:p>
      <w:pPr>
        <w:pStyle w:val="Normal"/>
        <w:numPr>
          <w:ilvl w:val="0"/>
          <w:numId w:val="6"/>
        </w:numPr>
        <w:spacing w:lineRule="auto" w:line="240" w:before="0" w:after="0"/>
        <w:ind w:left="567" w:hanging="0"/>
        <w:contextualSpacing/>
        <w:rPr>
          <w:rFonts w:ascii="Segoe UI" w:hAnsi="Segoe UI"/>
        </w:rPr>
      </w:pPr>
      <w:r>
        <w:rPr>
          <w:rFonts w:cs="Segoe UI" w:ascii="Segoe UI" w:hAnsi="Segoe UI"/>
          <w:lang w:val="x-none" w:eastAsia="x-none"/>
        </w:rPr>
        <w:t xml:space="preserve">40 mm od górnego brzegu przesyłki,  </w:t>
      </w:r>
    </w:p>
    <w:p>
      <w:pPr>
        <w:pStyle w:val="Normal"/>
        <w:numPr>
          <w:ilvl w:val="0"/>
          <w:numId w:val="6"/>
        </w:numPr>
        <w:spacing w:lineRule="auto" w:line="240" w:before="0" w:after="0"/>
        <w:ind w:left="567" w:right="5060" w:hanging="11"/>
        <w:contextualSpacing/>
        <w:rPr>
          <w:rFonts w:ascii="Segoe UI" w:hAnsi="Segoe UI" w:cs="Segoe UI"/>
          <w:lang w:val="x-none" w:eastAsia="x-none"/>
        </w:rPr>
      </w:pPr>
      <w:r>
        <w:rPr>
          <w:rFonts w:cs="Segoe UI" w:ascii="Segoe UI" w:hAnsi="Segoe UI"/>
          <w:lang w:val="x-none" w:eastAsia="x-none"/>
        </w:rPr>
        <w:t xml:space="preserve">5 mm od prawego brzegu,  </w:t>
      </w:r>
    </w:p>
    <w:p>
      <w:pPr>
        <w:pStyle w:val="Normal"/>
        <w:numPr>
          <w:ilvl w:val="0"/>
          <w:numId w:val="6"/>
        </w:numPr>
        <w:spacing w:lineRule="auto" w:line="240" w:before="0" w:after="0"/>
        <w:ind w:left="567" w:right="5060" w:hanging="11"/>
        <w:contextualSpacing/>
        <w:rPr>
          <w:rFonts w:ascii="Segoe UI" w:hAnsi="Segoe UI" w:cs="Segoe UI"/>
          <w:lang w:val="x-none" w:eastAsia="x-none"/>
        </w:rPr>
      </w:pPr>
      <w:r>
        <w:rPr>
          <w:rFonts w:cs="Segoe UI" w:ascii="Segoe UI" w:hAnsi="Segoe UI"/>
          <w:lang w:val="x-none" w:eastAsia="x-none"/>
        </w:rPr>
        <w:t xml:space="preserve">15 mm od dolnego brzegu.  </w:t>
      </w:r>
    </w:p>
    <w:p>
      <w:pPr>
        <w:pStyle w:val="Normal"/>
        <w:spacing w:lineRule="auto" w:line="240" w:before="0" w:after="0"/>
        <w:ind w:left="567" w:hanging="11"/>
        <w:contextualSpacing/>
        <w:rPr>
          <w:rFonts w:ascii="Segoe UI" w:hAnsi="Segoe UI" w:cs="Segoe UI"/>
        </w:rPr>
      </w:pPr>
      <w:r>
        <w:rPr>
          <w:rFonts w:cs="Segoe UI" w:ascii="Segoe UI" w:hAnsi="Segoe UI"/>
          <w:i/>
        </w:rPr>
        <w:t xml:space="preserve"> </w:t>
      </w:r>
      <w:r>
        <w:rPr>
          <w:rFonts w:cs="Segoe UI" w:ascii="Segoe UI" w:hAnsi="Segoe UI"/>
          <w:i/>
        </w:rPr>
        <w:t xml:space="preserve">W pasie 15 mm powyżej dolnej krawędzi strony przedniej druku (awers) oraz z prawej strony danych adresowych nadawcy nie można umieszczać żadnych napisów/nadruków. </w:t>
      </w:r>
    </w:p>
    <w:p>
      <w:pPr>
        <w:pStyle w:val="Normal"/>
        <w:spacing w:lineRule="auto" w:line="240" w:before="0" w:after="0"/>
        <w:ind w:left="567" w:hanging="11"/>
        <w:contextualSpacing/>
        <w:rPr/>
      </w:pPr>
      <w:r>
        <w:rPr>
          <w:rFonts w:cs="Segoe UI" w:ascii="Segoe UI" w:hAnsi="Segoe UI"/>
          <w:b/>
        </w:rPr>
        <w:t>WAŻNE:</w:t>
      </w:r>
      <w:r>
        <w:rPr>
          <w:rFonts w:cs="Segoe UI" w:ascii="Segoe UI" w:hAnsi="Segoe UI"/>
        </w:rPr>
        <w:t xml:space="preserve"> Podczas sortowania przesyłek ich adresy rozpoznawane są automatycznie, dlatego dane na przesyłkach i formularzach  powinny być nanoszone kolorem niebieskim lub czarnym.</w:t>
      </w:r>
    </w:p>
    <w:p>
      <w:pPr>
        <w:pStyle w:val="Normal"/>
        <w:spacing w:lineRule="auto" w:line="240" w:before="0" w:after="0"/>
        <w:contextualSpacing/>
        <w:rPr>
          <w:rFonts w:ascii="Segoe UI" w:hAnsi="Segoe UI" w:cs="Segoe UI"/>
        </w:rPr>
      </w:pPr>
      <w:r>
        <w:rPr>
          <w:rFonts w:cs="Segoe UI" w:ascii="Segoe UI" w:hAnsi="Segoe UI"/>
        </w:rPr>
      </w:r>
      <w:bookmarkStart w:id="1" w:name="_GoBack"/>
      <w:bookmarkStart w:id="2" w:name="_GoBack"/>
      <w:bookmarkEnd w:id="2"/>
    </w:p>
    <w:p>
      <w:pPr>
        <w:pStyle w:val="Normal"/>
        <w:numPr>
          <w:ilvl w:val="0"/>
          <w:numId w:val="2"/>
        </w:numPr>
        <w:spacing w:lineRule="auto" w:line="240" w:before="0" w:after="0"/>
        <w:ind w:left="567" w:hanging="0"/>
        <w:contextualSpacing/>
        <w:rPr>
          <w:rFonts w:ascii="Segoe UI" w:hAnsi="Segoe UI" w:cs="Segoe UI"/>
          <w:b/>
          <w:b/>
        </w:rPr>
      </w:pPr>
      <w:r>
        <w:rPr>
          <w:rFonts w:cs="Segoe UI" w:ascii="Segoe UI" w:hAnsi="Segoe UI"/>
          <w:b/>
        </w:rPr>
        <w:t>Formularz potwierdzenia odbioru dla przesyłek nadanych w obrocie krajowym w trybie określonym Kodeksem postępowania administracyjnego</w:t>
      </w:r>
    </w:p>
    <w:p>
      <w:pPr>
        <w:pStyle w:val="Normal"/>
        <w:spacing w:lineRule="auto" w:line="240" w:before="0" w:after="0"/>
        <w:ind w:left="567" w:hanging="0"/>
        <w:contextualSpacing/>
        <w:rPr>
          <w:rFonts w:ascii="Segoe UI" w:hAnsi="Segoe UI" w:cs="Segoe UI"/>
          <w:b/>
          <w:b/>
          <w:u w:val="single"/>
        </w:rPr>
      </w:pPr>
      <w:r>
        <w:rPr>
          <w:rFonts w:cs="Segoe UI" w:ascii="Segoe UI" w:hAnsi="Segoe UI"/>
          <w:b/>
        </w:rPr>
        <w:t>(</w:t>
      </w:r>
      <w:r>
        <w:rPr>
          <w:rFonts w:cs="Segoe UI" w:ascii="Segoe UI" w:hAnsi="Segoe UI"/>
          <w:b/>
          <w:u w:val="single"/>
        </w:rPr>
        <w:t>postępowanie administracyjne</w:t>
      </w:r>
      <w:r>
        <w:rPr>
          <w:rFonts w:cs="Segoe UI" w:ascii="Segoe UI" w:hAnsi="Segoe UI"/>
          <w:b/>
        </w:rPr>
        <w:t>)</w:t>
      </w:r>
    </w:p>
    <w:p>
      <w:pPr>
        <w:pStyle w:val="Normal"/>
        <w:spacing w:lineRule="auto" w:line="240" w:before="0" w:after="0"/>
        <w:ind w:left="567" w:hanging="0"/>
        <w:contextualSpacing/>
        <w:rPr>
          <w:rFonts w:ascii="Segoe UI" w:hAnsi="Segoe UI" w:cs="Segoe UI"/>
        </w:rPr>
      </w:pPr>
      <w:r>
        <w:rPr>
          <w:rFonts w:cs="Segoe UI" w:ascii="Segoe UI" w:hAnsi="Segoe UI"/>
          <w:b/>
        </w:rPr>
        <w:t xml:space="preserve">Wymogi techniczne: </w:t>
      </w:r>
    </w:p>
    <w:p>
      <w:pPr>
        <w:pStyle w:val="Normal"/>
        <w:spacing w:lineRule="auto" w:line="240" w:before="0" w:after="0"/>
        <w:ind w:left="1352" w:hanging="0"/>
        <w:contextualSpacing/>
        <w:rPr>
          <w:rFonts w:ascii="Segoe UI" w:hAnsi="Segoe UI" w:cs="Segoe UI"/>
          <w:lang w:val="x-none" w:eastAsia="x-none"/>
        </w:rPr>
      </w:pPr>
      <w:r>
        <w:rPr>
          <w:rFonts w:cs="Segoe UI" w:ascii="Segoe UI" w:hAnsi="Segoe UI"/>
          <w:lang w:val="x-none" w:eastAsia="x-none"/>
        </w:rPr>
        <w:t>1) gramatura papieru: papier offsetowy BD 140 – 200 g/m</w:t>
      </w:r>
      <w:r>
        <w:rPr>
          <w:rFonts w:cs="Segoe UI" w:ascii="Segoe UI" w:hAnsi="Segoe UI"/>
          <w:vertAlign w:val="superscript"/>
          <w:lang w:val="x-none" w:eastAsia="x-none"/>
        </w:rPr>
        <w:t>2</w:t>
      </w:r>
      <w:r>
        <w:rPr>
          <w:rFonts w:cs="Segoe UI" w:ascii="Segoe UI" w:hAnsi="Segoe UI"/>
          <w:lang w:val="x-none" w:eastAsia="x-none"/>
        </w:rPr>
        <w:t>;</w:t>
      </w:r>
    </w:p>
    <w:p>
      <w:pPr>
        <w:pStyle w:val="Normal"/>
        <w:spacing w:lineRule="auto" w:line="240" w:before="0" w:after="0"/>
        <w:ind w:left="1352" w:hanging="0"/>
        <w:contextualSpacing/>
        <w:rPr>
          <w:rFonts w:ascii="Segoe UI" w:hAnsi="Segoe UI" w:cs="Segoe UI"/>
        </w:rPr>
      </w:pPr>
      <w:r>
        <w:rPr>
          <w:rFonts w:cs="Segoe UI" w:ascii="Segoe UI" w:hAnsi="Segoe UI"/>
        </w:rPr>
        <w:t xml:space="preserve">2) wymiar druku*: </w:t>
      </w:r>
    </w:p>
    <w:p>
      <w:pPr>
        <w:pStyle w:val="Normal"/>
        <w:numPr>
          <w:ilvl w:val="0"/>
          <w:numId w:val="3"/>
        </w:numPr>
        <w:spacing w:lineRule="auto" w:line="240" w:before="0" w:after="0"/>
        <w:ind w:left="567" w:hanging="0"/>
        <w:contextualSpacing/>
        <w:rPr>
          <w:rFonts w:ascii="Segoe UI" w:hAnsi="Segoe UI" w:cs="Segoe UI"/>
          <w:lang w:val="x-none" w:eastAsia="x-none"/>
        </w:rPr>
      </w:pPr>
      <w:r>
        <w:rPr>
          <w:rFonts w:cs="Segoe UI" w:ascii="Segoe UI" w:hAnsi="Segoe UI"/>
          <w:lang w:val="x-none" w:eastAsia="x-none"/>
        </w:rPr>
        <w:t xml:space="preserve">minimalne: 90 x 140 mm (część środkowa, bez listew bocznych); </w:t>
      </w:r>
    </w:p>
    <w:p>
      <w:pPr>
        <w:pStyle w:val="Normal"/>
        <w:numPr>
          <w:ilvl w:val="0"/>
          <w:numId w:val="3"/>
        </w:numPr>
        <w:spacing w:lineRule="auto" w:line="240" w:before="0" w:after="0"/>
        <w:ind w:left="567" w:hanging="0"/>
        <w:contextualSpacing/>
        <w:rPr>
          <w:rFonts w:ascii="Segoe UI" w:hAnsi="Segoe UI" w:cs="Segoe UI"/>
          <w:lang w:val="x-none" w:eastAsia="x-none"/>
        </w:rPr>
      </w:pPr>
      <w:r>
        <w:rPr>
          <w:rFonts w:cs="Segoe UI" w:ascii="Segoe UI" w:hAnsi="Segoe UI"/>
          <w:lang w:val="x-none" w:eastAsia="x-none"/>
        </w:rPr>
        <w:t>optymalne wymiary:</w:t>
      </w:r>
    </w:p>
    <w:p>
      <w:pPr>
        <w:pStyle w:val="Normal"/>
        <w:spacing w:lineRule="auto" w:line="240" w:before="0" w:after="0"/>
        <w:ind w:left="2168" w:hanging="0"/>
        <w:contextualSpacing/>
        <w:rPr>
          <w:rFonts w:ascii="Segoe UI" w:hAnsi="Segoe UI" w:cs="Segoe UI"/>
        </w:rPr>
      </w:pPr>
      <w:r>
        <w:rPr>
          <w:rFonts w:cs="Segoe UI" w:ascii="Segoe UI" w:hAnsi="Segoe UI"/>
        </w:rPr>
        <w:t>a) część środkowa, bez listew bocznych: 100 x 140 mm,</w:t>
      </w:r>
    </w:p>
    <w:p>
      <w:pPr>
        <w:pStyle w:val="Normal"/>
        <w:spacing w:lineRule="auto" w:line="240" w:before="0" w:after="0"/>
        <w:ind w:left="2168" w:hanging="0"/>
        <w:contextualSpacing/>
        <w:rPr>
          <w:rFonts w:ascii="Segoe UI" w:hAnsi="Segoe UI" w:cs="Segoe UI"/>
        </w:rPr>
      </w:pPr>
      <w:r>
        <w:rPr>
          <w:rFonts w:cs="Segoe UI" w:ascii="Segoe UI" w:hAnsi="Segoe UI"/>
        </w:rPr>
        <w:t>b) całość druku, tj. część środkowa + listwy boczne: 100 x 160 mm;</w:t>
      </w:r>
    </w:p>
    <w:p>
      <w:pPr>
        <w:pStyle w:val="Normal"/>
        <w:spacing w:lineRule="auto" w:line="240" w:before="0" w:after="0"/>
        <w:ind w:left="567" w:hanging="0"/>
        <w:contextualSpacing/>
        <w:rPr>
          <w:rFonts w:ascii="Segoe UI" w:hAnsi="Segoe UI" w:cs="Segoe UI"/>
          <w:i/>
          <w:i/>
        </w:rPr>
      </w:pPr>
      <w:r>
        <w:rPr>
          <w:rFonts w:cs="Segoe UI" w:ascii="Segoe UI" w:hAnsi="Segoe UI"/>
          <w:i/>
        </w:rPr>
        <w:t xml:space="preserve">* wszystkie wymiary przyjmuje się z tolerancją 2 mm </w:t>
      </w:r>
    </w:p>
    <w:p>
      <w:pPr>
        <w:pStyle w:val="Normal"/>
        <w:spacing w:lineRule="auto" w:line="240" w:before="0" w:after="0"/>
        <w:ind w:left="1352" w:hanging="0"/>
        <w:contextualSpacing/>
        <w:rPr>
          <w:rFonts w:ascii="Segoe UI" w:hAnsi="Segoe UI" w:cs="Segoe UI"/>
        </w:rPr>
      </w:pPr>
      <w:r>
        <w:rPr>
          <w:rFonts w:cs="Segoe UI" w:ascii="Segoe UI" w:hAnsi="Segoe UI"/>
        </w:rPr>
        <w:t>3) listwy po obu stronach, perforacja pionowa pozwalająca na wyrwanie środkowej części druku, bez jego uszkodzenia;</w:t>
      </w:r>
    </w:p>
    <w:p>
      <w:pPr>
        <w:pStyle w:val="Normal"/>
        <w:spacing w:lineRule="auto" w:line="240" w:before="0" w:after="0"/>
        <w:ind w:left="1352" w:hanging="0"/>
        <w:contextualSpacing/>
        <w:rPr>
          <w:rFonts w:ascii="Segoe UI" w:hAnsi="Segoe UI" w:cs="Segoe UI"/>
        </w:rPr>
      </w:pPr>
      <w:r>
        <w:rPr>
          <w:rFonts w:cs="Segoe UI" w:ascii="Segoe UI" w:hAnsi="Segoe UI"/>
        </w:rPr>
        <w:t>4) co najmniej 5 mm pasek kleju gwarantujący przyczepność do różnego rodzaju podłoża w zróżnicowanym zakresie temperatur, zabezpieczony osłoną.</w:t>
      </w:r>
    </w:p>
    <w:p>
      <w:pPr>
        <w:pStyle w:val="Normal"/>
        <w:spacing w:lineRule="auto" w:line="240" w:before="0" w:after="0"/>
        <w:ind w:left="567" w:hanging="0"/>
        <w:contextualSpacing/>
        <w:rPr>
          <w:rFonts w:ascii="Segoe UI" w:hAnsi="Segoe UI" w:cs="Segoe UI"/>
        </w:rPr>
      </w:pPr>
      <w:r>
        <w:rPr>
          <w:rFonts w:cs="Segoe UI" w:ascii="Segoe UI" w:hAnsi="Segoe UI"/>
          <w:b/>
        </w:rPr>
        <w:br/>
        <w:t>Adres nadawcy przesyłki</w:t>
      </w:r>
      <w:r>
        <w:rPr>
          <w:rFonts w:cs="Segoe UI" w:ascii="Segoe UI" w:hAnsi="Segoe UI"/>
        </w:rPr>
        <w:t>:</w:t>
      </w:r>
    </w:p>
    <w:p>
      <w:pPr>
        <w:pStyle w:val="Normal"/>
        <w:spacing w:lineRule="auto" w:line="240" w:before="0" w:after="0"/>
        <w:ind w:left="567" w:hanging="0"/>
        <w:contextualSpacing/>
        <w:rPr>
          <w:rFonts w:ascii="Segoe UI" w:hAnsi="Segoe UI" w:cs="Segoe UI"/>
        </w:rPr>
      </w:pPr>
      <w:r>
        <w:rPr>
          <w:rFonts w:cs="Segoe UI" w:ascii="Segoe UI" w:hAnsi="Segoe UI"/>
        </w:rPr>
        <w:t xml:space="preserve">- naniesiony w strefie prostokątnej na stronie przedniej druku (awers), w dolnej prawej części w minimalnej odległości: </w:t>
      </w:r>
    </w:p>
    <w:p>
      <w:pPr>
        <w:pStyle w:val="Normal"/>
        <w:numPr>
          <w:ilvl w:val="0"/>
          <w:numId w:val="4"/>
        </w:numPr>
        <w:spacing w:lineRule="auto" w:line="240" w:before="0" w:after="0"/>
        <w:ind w:left="567" w:hanging="0"/>
        <w:contextualSpacing/>
        <w:rPr>
          <w:rFonts w:ascii="Segoe UI" w:hAnsi="Segoe UI"/>
        </w:rPr>
      </w:pPr>
      <w:r>
        <w:rPr>
          <w:rFonts w:cs="Segoe UI" w:ascii="Segoe UI" w:hAnsi="Segoe UI"/>
          <w:lang w:val="x-none" w:eastAsia="x-none"/>
        </w:rPr>
        <w:t>40 mm od górnego brzegu;</w:t>
      </w:r>
    </w:p>
    <w:p>
      <w:pPr>
        <w:pStyle w:val="Normal"/>
        <w:numPr>
          <w:ilvl w:val="0"/>
          <w:numId w:val="4"/>
        </w:numPr>
        <w:spacing w:lineRule="auto" w:line="240" w:before="0" w:after="0"/>
        <w:ind w:left="567" w:hanging="0"/>
        <w:contextualSpacing/>
        <w:rPr>
          <w:rFonts w:ascii="Segoe UI" w:hAnsi="Segoe UI"/>
        </w:rPr>
      </w:pPr>
      <w:r>
        <w:rPr>
          <w:rFonts w:cs="Segoe UI" w:ascii="Segoe UI" w:hAnsi="Segoe UI"/>
          <w:lang w:val="x-none" w:eastAsia="x-none"/>
        </w:rPr>
        <w:t>5 mm od prawego brzegu;</w:t>
      </w:r>
    </w:p>
    <w:p>
      <w:pPr>
        <w:pStyle w:val="Normal"/>
        <w:numPr>
          <w:ilvl w:val="0"/>
          <w:numId w:val="4"/>
        </w:numPr>
        <w:spacing w:lineRule="auto" w:line="240" w:before="0" w:after="0"/>
        <w:ind w:left="567" w:hanging="0"/>
        <w:contextualSpacing/>
        <w:rPr>
          <w:rFonts w:ascii="Segoe UI" w:hAnsi="Segoe UI"/>
        </w:rPr>
      </w:pPr>
      <w:r>
        <w:rPr>
          <w:rFonts w:cs="Segoe UI" w:ascii="Segoe UI" w:hAnsi="Segoe UI"/>
          <w:lang w:val="x-none" w:eastAsia="x-none"/>
        </w:rPr>
        <w:t xml:space="preserve">15 mm od dolnego brzegu. </w:t>
      </w:r>
    </w:p>
    <w:p>
      <w:pPr>
        <w:pStyle w:val="Normal"/>
        <w:spacing w:lineRule="auto" w:line="240" w:before="0" w:after="0"/>
        <w:ind w:left="567" w:hanging="0"/>
        <w:contextualSpacing/>
        <w:rPr>
          <w:rFonts w:ascii="Segoe UI" w:hAnsi="Segoe UI" w:cs="Segoe UI"/>
          <w:b/>
          <w:b/>
        </w:rPr>
      </w:pPr>
      <w:r>
        <w:rPr>
          <w:rFonts w:cs="Segoe UI" w:ascii="Segoe UI" w:hAnsi="Segoe UI"/>
          <w:b/>
        </w:rPr>
        <w:t>Adres adresata przesyłki:</w:t>
      </w:r>
    </w:p>
    <w:p>
      <w:pPr>
        <w:pStyle w:val="Normal"/>
        <w:spacing w:lineRule="auto" w:line="240" w:before="0" w:after="0"/>
        <w:ind w:left="567" w:hanging="0"/>
        <w:contextualSpacing/>
        <w:rPr>
          <w:rFonts w:ascii="Segoe UI" w:hAnsi="Segoe UI" w:cs="Segoe UI"/>
        </w:rPr>
      </w:pPr>
      <w:r>
        <w:rPr>
          <w:rFonts w:cs="Segoe UI" w:ascii="Segoe UI" w:hAnsi="Segoe UI"/>
          <w:b/>
        </w:rPr>
        <w:t xml:space="preserve">- </w:t>
      </w:r>
      <w:r>
        <w:rPr>
          <w:rFonts w:cs="Segoe UI" w:ascii="Segoe UI" w:hAnsi="Segoe UI"/>
        </w:rPr>
        <w:t xml:space="preserve">naniesiony w strefie prostokątnej na stronie przedniej druku (awers), w górnej lewej części. </w:t>
      </w:r>
    </w:p>
    <w:p>
      <w:pPr>
        <w:pStyle w:val="Normal"/>
        <w:spacing w:lineRule="auto" w:line="240" w:before="0" w:after="0"/>
        <w:ind w:left="567" w:right="-12" w:hanging="0"/>
        <w:contextualSpacing/>
        <w:rPr>
          <w:rFonts w:ascii="Segoe UI" w:hAnsi="Segoe UI" w:cs="Segoe UI"/>
        </w:rPr>
      </w:pPr>
      <w:r>
        <w:rPr>
          <w:rFonts w:cs="Segoe UI" w:ascii="Segoe UI" w:hAnsi="Segoe UI"/>
          <w:i/>
        </w:rPr>
        <w:t xml:space="preserve">W pasie 15 mm powyżej dolnej krawędzi strony przedniej druku (awers) oraz z prawej strony danych adresowych nadawcy nie można umieszczać żadnych napisów/nadruków. </w:t>
      </w:r>
    </w:p>
    <w:p>
      <w:pPr>
        <w:pStyle w:val="Normal"/>
        <w:spacing w:lineRule="auto" w:line="240" w:before="0" w:after="0"/>
        <w:ind w:left="567" w:hanging="0"/>
        <w:contextualSpacing/>
        <w:rPr>
          <w:rFonts w:ascii="Segoe UI" w:hAnsi="Segoe UI" w:cs="Segoe UI"/>
        </w:rPr>
      </w:pPr>
      <w:r>
        <w:rPr>
          <w:rFonts w:cs="Segoe UI" w:ascii="Segoe UI" w:hAnsi="Segoe UI"/>
          <w:b/>
        </w:rPr>
        <w:t>WAŻNE:</w:t>
      </w:r>
      <w:r>
        <w:rPr>
          <w:rFonts w:cs="Segoe UI" w:ascii="Segoe UI" w:hAnsi="Segoe UI"/>
        </w:rPr>
        <w:t xml:space="preserve"> Podczas sortowania przesyłek ich adresy rozpoznawane są automatycznie, dlatego dane na przesyłkach i formularzach powinny być nanoszone kolorem niebieskim lub czarnym.</w:t>
      </w:r>
    </w:p>
    <w:p>
      <w:pPr>
        <w:pStyle w:val="Normal"/>
        <w:spacing w:lineRule="auto" w:line="240" w:before="0" w:after="0"/>
        <w:contextualSpacing/>
        <w:rPr>
          <w:rFonts w:ascii="Segoe UI" w:hAnsi="Segoe UI" w:cs="Segoe UI"/>
        </w:rPr>
      </w:pPr>
      <w:r>
        <w:rPr/>
        <w:drawing>
          <wp:inline distT="0" distB="0" distL="0" distR="0">
            <wp:extent cx="4494530" cy="5788025"/>
            <wp:effectExtent l="0" t="0" r="0" b="0"/>
            <wp:docPr id="1" name="Obraz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
                    <pic:cNvPicPr>
                      <a:picLocks noChangeAspect="1" noChangeArrowheads="1"/>
                    </pic:cNvPicPr>
                  </pic:nvPicPr>
                  <pic:blipFill>
                    <a:blip r:embed="rId2"/>
                    <a:stretch>
                      <a:fillRect/>
                    </a:stretch>
                  </pic:blipFill>
                  <pic:spPr bwMode="auto">
                    <a:xfrm>
                      <a:off x="0" y="0"/>
                      <a:ext cx="4494530" cy="5788025"/>
                    </a:xfrm>
                    <a:prstGeom prst="rect">
                      <a:avLst/>
                    </a:prstGeom>
                  </pic:spPr>
                </pic:pic>
              </a:graphicData>
            </a:graphic>
          </wp:inline>
        </w:drawing>
      </w:r>
    </w:p>
    <w:p>
      <w:pPr>
        <w:pStyle w:val="Normal"/>
        <w:spacing w:lineRule="auto" w:line="240" w:before="0" w:after="0"/>
        <w:contextualSpacing/>
        <w:rPr>
          <w:rFonts w:ascii="Segoe UI" w:hAnsi="Segoe UI" w:cs="Segoe UI"/>
        </w:rPr>
      </w:pPr>
      <w:r>
        <w:rPr>
          <w:rFonts w:cs="Segoe UI" w:ascii="Segoe UI" w:hAnsi="Segoe UI"/>
        </w:rPr>
      </w:r>
    </w:p>
    <w:p>
      <w:pPr>
        <w:pStyle w:val="Normal"/>
        <w:numPr>
          <w:ilvl w:val="0"/>
          <w:numId w:val="2"/>
        </w:numPr>
        <w:spacing w:lineRule="auto" w:line="240" w:before="0" w:after="0"/>
        <w:ind w:left="567" w:hanging="0"/>
        <w:contextualSpacing/>
        <w:rPr>
          <w:rFonts w:ascii="Segoe UI" w:hAnsi="Segoe UI" w:cs="Segoe UI"/>
          <w:b/>
          <w:b/>
          <w:u w:val="single"/>
        </w:rPr>
      </w:pPr>
      <w:r>
        <w:rPr>
          <w:rFonts w:cs="Segoe UI" w:ascii="Segoe UI" w:hAnsi="Segoe UI"/>
          <w:b/>
        </w:rPr>
        <w:t>Formularz potwierdzenia odbioru dla przesyłek nadanych w obrocie krajowym w trybie określonym ustawą Ordynacja podatkowa (</w:t>
      </w:r>
      <w:r>
        <w:rPr>
          <w:rFonts w:cs="Segoe UI" w:ascii="Segoe UI" w:hAnsi="Segoe UI"/>
          <w:b/>
          <w:u w:val="single"/>
        </w:rPr>
        <w:t>postępowanie podatkowe</w:t>
      </w:r>
      <w:r>
        <w:rPr>
          <w:rFonts w:cs="Segoe UI" w:ascii="Segoe UI" w:hAnsi="Segoe UI"/>
          <w:b/>
        </w:rPr>
        <w:t>)</w:t>
      </w:r>
    </w:p>
    <w:p>
      <w:pPr>
        <w:pStyle w:val="Normal"/>
        <w:spacing w:lineRule="auto" w:line="240" w:before="0" w:after="0"/>
        <w:ind w:firstLine="567"/>
        <w:contextualSpacing/>
        <w:rPr>
          <w:rFonts w:ascii="Segoe UI" w:hAnsi="Segoe UI" w:cs="Segoe UI"/>
          <w:b/>
          <w:b/>
        </w:rPr>
      </w:pPr>
      <w:r>
        <w:rPr>
          <w:rFonts w:cs="Segoe UI" w:ascii="Segoe UI" w:hAnsi="Segoe UI"/>
          <w:b/>
        </w:rPr>
        <w:t>Wymogi techniczne:</w:t>
      </w:r>
    </w:p>
    <w:p>
      <w:pPr>
        <w:pStyle w:val="Normal"/>
        <w:spacing w:lineRule="auto" w:line="240" w:before="0" w:after="0"/>
        <w:ind w:left="1210" w:hanging="0"/>
        <w:contextualSpacing/>
        <w:rPr>
          <w:rFonts w:ascii="Segoe UI" w:hAnsi="Segoe UI" w:cs="Segoe UI"/>
        </w:rPr>
      </w:pPr>
      <w:r>
        <w:rPr>
          <w:rFonts w:cs="Segoe UI" w:ascii="Segoe UI" w:hAnsi="Segoe UI"/>
        </w:rPr>
        <w:t>1) gramatura papieru: papier offsetowy BD 140 – 200 g/m</w:t>
      </w:r>
      <w:r>
        <w:rPr>
          <w:rFonts w:cs="Segoe UI" w:ascii="Segoe UI" w:hAnsi="Segoe UI"/>
          <w:vertAlign w:val="superscript"/>
        </w:rPr>
        <w:t>2</w:t>
      </w:r>
      <w:r>
        <w:rPr>
          <w:rFonts w:cs="Segoe UI" w:ascii="Segoe UI" w:hAnsi="Segoe UI"/>
        </w:rPr>
        <w:t>;</w:t>
      </w:r>
    </w:p>
    <w:p>
      <w:pPr>
        <w:pStyle w:val="Normal"/>
        <w:spacing w:lineRule="auto" w:line="240" w:before="0" w:after="0"/>
        <w:ind w:left="1210" w:hanging="0"/>
        <w:contextualSpacing/>
        <w:rPr>
          <w:rFonts w:ascii="Segoe UI" w:hAnsi="Segoe UI" w:cs="Segoe UI"/>
        </w:rPr>
      </w:pPr>
      <w:r>
        <w:rPr>
          <w:rFonts w:cs="Segoe UI" w:ascii="Segoe UI" w:hAnsi="Segoe UI"/>
        </w:rPr>
        <w:t xml:space="preserve">2) wymiar druku*: </w:t>
      </w:r>
    </w:p>
    <w:p>
      <w:pPr>
        <w:pStyle w:val="Normal"/>
        <w:numPr>
          <w:ilvl w:val="0"/>
          <w:numId w:val="3"/>
        </w:numPr>
        <w:spacing w:lineRule="auto" w:line="240" w:before="0" w:after="0"/>
        <w:ind w:left="567" w:hanging="0"/>
        <w:contextualSpacing/>
        <w:rPr>
          <w:rFonts w:ascii="Segoe UI" w:hAnsi="Segoe UI" w:cs="Segoe UI"/>
          <w:lang w:val="x-none" w:eastAsia="x-none"/>
        </w:rPr>
      </w:pPr>
      <w:r>
        <w:rPr>
          <w:rFonts w:cs="Segoe UI" w:ascii="Segoe UI" w:hAnsi="Segoe UI"/>
          <w:lang w:val="x-none" w:eastAsia="x-none"/>
        </w:rPr>
        <w:t xml:space="preserve">minimalne: 90 x 140 mm (część środkowa, bez listew bocznych); </w:t>
      </w:r>
    </w:p>
    <w:p>
      <w:pPr>
        <w:pStyle w:val="Normal"/>
        <w:numPr>
          <w:ilvl w:val="0"/>
          <w:numId w:val="3"/>
        </w:numPr>
        <w:spacing w:lineRule="auto" w:line="240" w:before="0" w:after="0"/>
        <w:ind w:left="567" w:hanging="0"/>
        <w:contextualSpacing/>
        <w:rPr>
          <w:rFonts w:ascii="Segoe UI" w:hAnsi="Segoe UI" w:cs="Segoe UI"/>
          <w:lang w:val="x-none" w:eastAsia="x-none"/>
        </w:rPr>
      </w:pPr>
      <w:r>
        <w:rPr>
          <w:rFonts w:cs="Segoe UI" w:ascii="Segoe UI" w:hAnsi="Segoe UI"/>
          <w:lang w:val="x-none" w:eastAsia="x-none"/>
        </w:rPr>
        <w:t>optymalne wymiary:</w:t>
      </w:r>
    </w:p>
    <w:p>
      <w:pPr>
        <w:pStyle w:val="Normal"/>
        <w:spacing w:lineRule="auto" w:line="240" w:before="0" w:after="0"/>
        <w:ind w:left="2168" w:hanging="0"/>
        <w:contextualSpacing/>
        <w:rPr>
          <w:rFonts w:ascii="Segoe UI" w:hAnsi="Segoe UI" w:cs="Segoe UI"/>
        </w:rPr>
      </w:pPr>
      <w:r>
        <w:rPr>
          <w:rFonts w:cs="Segoe UI" w:ascii="Segoe UI" w:hAnsi="Segoe UI"/>
        </w:rPr>
        <w:t>a) część środkowa, bez listew bocznych: 100 x 140 mm,</w:t>
      </w:r>
    </w:p>
    <w:p>
      <w:pPr>
        <w:pStyle w:val="Normal"/>
        <w:spacing w:lineRule="auto" w:line="240" w:before="0" w:after="0"/>
        <w:ind w:left="2168" w:hanging="0"/>
        <w:contextualSpacing/>
        <w:rPr>
          <w:rFonts w:ascii="Segoe UI" w:hAnsi="Segoe UI" w:cs="Segoe UI"/>
        </w:rPr>
      </w:pPr>
      <w:r>
        <w:rPr>
          <w:rFonts w:cs="Segoe UI" w:ascii="Segoe UI" w:hAnsi="Segoe UI"/>
        </w:rPr>
        <w:t>b) całość druku, tj. część środkowa + listwy boczne: 100 x 160 mm;</w:t>
      </w:r>
    </w:p>
    <w:p>
      <w:pPr>
        <w:pStyle w:val="Normal"/>
        <w:spacing w:lineRule="auto" w:line="240" w:before="0" w:after="0"/>
        <w:ind w:left="567" w:hanging="0"/>
        <w:contextualSpacing/>
        <w:rPr>
          <w:rFonts w:ascii="Segoe UI" w:hAnsi="Segoe UI" w:cs="Segoe UI"/>
          <w:i/>
          <w:i/>
        </w:rPr>
      </w:pPr>
      <w:r>
        <w:rPr>
          <w:rFonts w:cs="Segoe UI" w:ascii="Segoe UI" w:hAnsi="Segoe UI"/>
          <w:i/>
        </w:rPr>
        <w:t xml:space="preserve">* wszystkie wymiary przyjmuje się z tolerancją 2 mm </w:t>
      </w:r>
    </w:p>
    <w:p>
      <w:pPr>
        <w:pStyle w:val="Normal"/>
        <w:spacing w:lineRule="auto" w:line="240" w:before="0" w:after="0"/>
        <w:ind w:left="1210" w:hanging="0"/>
        <w:contextualSpacing/>
        <w:rPr>
          <w:rFonts w:ascii="Segoe UI" w:hAnsi="Segoe UI" w:cs="Segoe UI"/>
          <w:i/>
          <w:i/>
        </w:rPr>
      </w:pPr>
      <w:r>
        <w:rPr>
          <w:rFonts w:cs="Segoe UI" w:ascii="Segoe UI" w:hAnsi="Segoe UI"/>
        </w:rPr>
        <w:t>3) listwy po obu stronach, perforacja pionowa pozwalająca na wyrwanie środkowej części druku, bez jego uszkodzenia;</w:t>
      </w:r>
    </w:p>
    <w:p>
      <w:pPr>
        <w:pStyle w:val="Normal"/>
        <w:spacing w:lineRule="auto" w:line="240" w:before="0" w:after="0"/>
        <w:ind w:left="1210" w:hanging="0"/>
        <w:contextualSpacing/>
        <w:rPr>
          <w:rFonts w:ascii="Segoe UI" w:hAnsi="Segoe UI" w:cs="Segoe UI"/>
          <w:i/>
          <w:i/>
        </w:rPr>
      </w:pPr>
      <w:r>
        <w:rPr>
          <w:rFonts w:cs="Segoe UI" w:ascii="Segoe UI" w:hAnsi="Segoe UI"/>
        </w:rPr>
        <w:t>4) co najmniej 5 mm pasek kleju gwarantujący przyczepność do różnego rodzaju podłoża w zróżnicowanym zakresie temperatur, zabezpieczony osłoną.</w:t>
      </w:r>
    </w:p>
    <w:p>
      <w:pPr>
        <w:pStyle w:val="Normal"/>
        <w:spacing w:lineRule="auto" w:line="240" w:before="0" w:after="0"/>
        <w:contextualSpacing/>
        <w:rPr>
          <w:rFonts w:ascii="Segoe UI" w:hAnsi="Segoe UI"/>
        </w:rPr>
      </w:pPr>
      <w:r>
        <w:rPr>
          <w:rFonts w:cs="Segoe UI" w:ascii="Segoe UI" w:hAnsi="Segoe UI"/>
          <w:b/>
        </w:rPr>
        <w:t>Adres nadawcy przesyłki</w:t>
      </w:r>
      <w:r>
        <w:rPr>
          <w:rFonts w:cs="Segoe UI" w:ascii="Segoe UI" w:hAnsi="Segoe UI"/>
        </w:rPr>
        <w:t>:</w:t>
      </w:r>
    </w:p>
    <w:p>
      <w:pPr>
        <w:pStyle w:val="Normal"/>
        <w:spacing w:lineRule="auto" w:line="240" w:before="0" w:after="0"/>
        <w:contextualSpacing/>
        <w:rPr>
          <w:rFonts w:ascii="Segoe UI" w:hAnsi="Segoe UI"/>
        </w:rPr>
      </w:pPr>
      <w:r>
        <w:rPr>
          <w:rFonts w:cs="Segoe UI" w:ascii="Segoe UI" w:hAnsi="Segoe UI"/>
        </w:rPr>
        <w:t xml:space="preserve">- naniesiony w strefie prostokątnej na stronie przedniej druku (awers), w dolnej prawej części w minimalnej odległości: </w:t>
      </w:r>
    </w:p>
    <w:p>
      <w:pPr>
        <w:pStyle w:val="Normal"/>
        <w:numPr>
          <w:ilvl w:val="0"/>
          <w:numId w:val="4"/>
        </w:numPr>
        <w:spacing w:lineRule="auto" w:line="240" w:before="0" w:after="0"/>
        <w:ind w:left="567" w:hanging="0"/>
        <w:contextualSpacing/>
        <w:rPr>
          <w:rFonts w:ascii="Segoe UI" w:hAnsi="Segoe UI"/>
        </w:rPr>
      </w:pPr>
      <w:r>
        <w:rPr>
          <w:rFonts w:cs="Segoe UI" w:ascii="Segoe UI" w:hAnsi="Segoe UI"/>
          <w:lang w:val="x-none" w:eastAsia="x-none"/>
        </w:rPr>
        <w:t>40 mm od górnego brzegu;</w:t>
      </w:r>
    </w:p>
    <w:p>
      <w:pPr>
        <w:pStyle w:val="Normal"/>
        <w:numPr>
          <w:ilvl w:val="0"/>
          <w:numId w:val="4"/>
        </w:numPr>
        <w:spacing w:lineRule="auto" w:line="240" w:before="0" w:after="0"/>
        <w:ind w:left="567" w:hanging="0"/>
        <w:contextualSpacing/>
        <w:rPr>
          <w:rFonts w:ascii="Segoe UI" w:hAnsi="Segoe UI"/>
        </w:rPr>
      </w:pPr>
      <w:r>
        <w:rPr>
          <w:rFonts w:cs="Segoe UI" w:ascii="Segoe UI" w:hAnsi="Segoe UI"/>
          <w:lang w:val="x-none" w:eastAsia="x-none"/>
        </w:rPr>
        <w:t>5 mm od prawego brzegu;</w:t>
      </w:r>
    </w:p>
    <w:p>
      <w:pPr>
        <w:pStyle w:val="Normal"/>
        <w:numPr>
          <w:ilvl w:val="0"/>
          <w:numId w:val="4"/>
        </w:numPr>
        <w:spacing w:lineRule="auto" w:line="240" w:before="0" w:after="0"/>
        <w:ind w:left="567" w:hanging="0"/>
        <w:contextualSpacing/>
        <w:rPr>
          <w:rFonts w:ascii="Segoe UI" w:hAnsi="Segoe UI"/>
        </w:rPr>
      </w:pPr>
      <w:r>
        <w:rPr>
          <w:rFonts w:cs="Segoe UI" w:ascii="Segoe UI" w:hAnsi="Segoe UI"/>
          <w:lang w:val="x-none" w:eastAsia="x-none"/>
        </w:rPr>
        <w:t xml:space="preserve">15 mm od dolnego brzegu. </w:t>
      </w:r>
    </w:p>
    <w:p>
      <w:pPr>
        <w:pStyle w:val="Normal"/>
        <w:spacing w:lineRule="auto" w:line="240" w:before="0" w:after="0"/>
        <w:contextualSpacing/>
        <w:rPr>
          <w:rFonts w:ascii="Segoe UI" w:hAnsi="Segoe UI"/>
        </w:rPr>
      </w:pPr>
      <w:r>
        <w:rPr>
          <w:rFonts w:cs="Segoe UI" w:ascii="Segoe UI" w:hAnsi="Segoe UI"/>
          <w:b/>
        </w:rPr>
        <w:t>Adres adresata przesyłki:</w:t>
      </w:r>
    </w:p>
    <w:p>
      <w:pPr>
        <w:pStyle w:val="Normal"/>
        <w:spacing w:lineRule="auto" w:line="240" w:before="0" w:after="0"/>
        <w:contextualSpacing/>
        <w:rPr>
          <w:rFonts w:ascii="Segoe UI" w:hAnsi="Segoe UI"/>
        </w:rPr>
      </w:pPr>
      <w:r>
        <w:rPr>
          <w:rFonts w:cs="Segoe UI" w:ascii="Segoe UI" w:hAnsi="Segoe UI"/>
          <w:b/>
        </w:rPr>
        <w:t xml:space="preserve">- </w:t>
      </w:r>
      <w:r>
        <w:rPr>
          <w:rFonts w:cs="Segoe UI" w:ascii="Segoe UI" w:hAnsi="Segoe UI"/>
        </w:rPr>
        <w:t xml:space="preserve">naniesiony w strefie prostokątnej na stronie przedniej druku (awers), w górnej lewej części. </w:t>
      </w:r>
    </w:p>
    <w:p>
      <w:pPr>
        <w:pStyle w:val="Normal"/>
        <w:spacing w:lineRule="auto" w:line="240" w:before="0" w:after="0"/>
        <w:ind w:right="-12" w:hanging="0"/>
        <w:contextualSpacing/>
        <w:rPr>
          <w:rFonts w:ascii="Segoe UI" w:hAnsi="Segoe UI"/>
        </w:rPr>
      </w:pPr>
      <w:r>
        <w:rPr>
          <w:rFonts w:cs="Segoe UI" w:ascii="Segoe UI" w:hAnsi="Segoe UI"/>
          <w:i/>
        </w:rPr>
        <w:t xml:space="preserve">W pasie 15 mm powyżej dolnej krawędzi strony przedniej druku (awers) oraz z prawej strony danych adresowych nadawcy nie można umieszczać żadnych napisów/nadruków. </w:t>
      </w:r>
    </w:p>
    <w:p>
      <w:pPr>
        <w:pStyle w:val="Normal"/>
        <w:spacing w:lineRule="auto" w:line="240" w:before="0" w:after="0"/>
        <w:contextualSpacing/>
        <w:rPr>
          <w:rFonts w:ascii="Segoe UI" w:hAnsi="Segoe UI" w:cs="Segoe UI"/>
        </w:rPr>
      </w:pPr>
      <w:r>
        <w:rPr>
          <w:rFonts w:cs="Segoe UI" w:ascii="Segoe UI" w:hAnsi="Segoe UI"/>
          <w:b/>
        </w:rPr>
        <w:t>WAŻNE:</w:t>
      </w:r>
      <w:r>
        <w:rPr>
          <w:rFonts w:cs="Segoe UI" w:ascii="Segoe UI" w:hAnsi="Segoe UI"/>
        </w:rPr>
        <w:t xml:space="preserve"> Podczas sortowania przesyłek ich adresy rozpoznawane są automatycznie, dlatego dane na przesyłkach i formularzach powinny być nanoszone kolorem niebieskim lub czarnym.</w:t>
      </w:r>
    </w:p>
    <w:p>
      <w:pPr>
        <w:pStyle w:val="Normal"/>
        <w:spacing w:lineRule="auto" w:line="240" w:before="0" w:after="0"/>
        <w:contextualSpacing/>
        <w:rPr>
          <w:rFonts w:ascii="Segoe UI" w:hAnsi="Segoe UI" w:cs="Segoe UI"/>
        </w:rPr>
      </w:pPr>
      <w:r>
        <w:rPr/>
      </w:r>
    </w:p>
    <w:p>
      <w:pPr>
        <w:pStyle w:val="Normal"/>
        <w:spacing w:lineRule="auto" w:line="240" w:before="0" w:after="0"/>
        <w:contextualSpacing/>
        <w:rPr/>
      </w:pPr>
      <w:r>
        <w:rPr>
          <w:rFonts w:cs="Segoe UI" w:ascii="Segoe UI" w:hAnsi="Segoe UI"/>
        </w:rPr>
        <w:drawing>
          <wp:inline distT="0" distB="0" distL="0" distR="0">
            <wp:extent cx="4783455" cy="6252210"/>
            <wp:effectExtent l="0" t="0" r="0" b="0"/>
            <wp:docPr id="2" name="Obraz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6" descr=""/>
                    <pic:cNvPicPr>
                      <a:picLocks noChangeAspect="1" noChangeArrowheads="1"/>
                    </pic:cNvPicPr>
                  </pic:nvPicPr>
                  <pic:blipFill>
                    <a:blip r:embed="rId3"/>
                    <a:srcRect l="-2" t="-2" r="-2" b="-2"/>
                    <a:stretch>
                      <a:fillRect/>
                    </a:stretch>
                  </pic:blipFill>
                  <pic:spPr bwMode="auto">
                    <a:xfrm>
                      <a:off x="0" y="0"/>
                      <a:ext cx="4783455" cy="6252210"/>
                    </a:xfrm>
                    <a:prstGeom prst="rect">
                      <a:avLst/>
                    </a:prstGeom>
                  </pic:spPr>
                </pic:pic>
              </a:graphicData>
            </a:graphic>
          </wp:inline>
        </w:drawing>
      </w:r>
    </w:p>
    <w:p>
      <w:pPr>
        <w:pStyle w:val="Normal"/>
        <w:widowControl w:val="false"/>
        <w:spacing w:lineRule="auto" w:line="240" w:before="0" w:after="0"/>
        <w:contextualSpacing/>
        <w:rPr/>
      </w:pPr>
      <w:r>
        <w:rPr>
          <w:rFonts w:eastAsia="Times New Roman" w:cs="Segoe UI" w:ascii="Segoe UI" w:hAnsi="Segoe UI"/>
          <w:b/>
          <w:u w:val="single"/>
          <w:lang w:eastAsia="pl-PL"/>
        </w:rPr>
        <w:t>Odpowiedź na pytanie Nr 1</w:t>
      </w:r>
      <w:r>
        <w:rPr>
          <w:rFonts w:eastAsia="Times New Roman" w:cs="Segoe UI" w:ascii="Segoe UI" w:hAnsi="Segoe UI"/>
          <w:b/>
          <w:u w:val="single"/>
          <w:lang w:eastAsia="pl-PL"/>
        </w:rPr>
        <w:t>1</w:t>
      </w:r>
      <w:r>
        <w:rPr>
          <w:rFonts w:eastAsia="Times New Roman" w:cs="Segoe UI" w:ascii="Segoe UI" w:hAnsi="Segoe UI"/>
          <w:b/>
          <w:u w:val="single"/>
          <w:lang w:eastAsia="pl-PL"/>
        </w:rPr>
        <w:t>:</w:t>
      </w:r>
    </w:p>
    <w:p>
      <w:pPr>
        <w:pStyle w:val="Normal"/>
        <w:spacing w:lineRule="auto" w:line="240" w:before="0" w:after="0"/>
        <w:contextualSpacing/>
        <w:rPr>
          <w:rFonts w:ascii="Segoe UI" w:hAnsi="Segoe UI" w:eastAsia="Times New Roman" w:cs="Segoe UI"/>
          <w:lang w:eastAsia="pl-PL"/>
        </w:rPr>
      </w:pPr>
      <w:r>
        <w:rPr>
          <w:rFonts w:eastAsia="Times New Roman" w:cs="Segoe UI" w:ascii="Segoe UI" w:hAnsi="Segoe UI"/>
          <w:lang w:eastAsia="pl-PL"/>
        </w:rPr>
        <w:t xml:space="preserve">Wykonawca zgodnie z zapisami w SIWZ - Rozdział II, pkt 19 będzie stosował druki zapewnione przez Zamawiającego, który zobowiązuje się do nadawania przesyłek  i paczek </w:t>
        <w:br/>
        <w:t>z własnym zwrotnym potwierdzeniem odbioru utworzonym na podstawie przepisów Ordynacji podatkowej, Kodeksu postępowania cywilnego oraz Kodeksu postępowania administracyjnego.</w:t>
      </w:r>
      <w:r>
        <w:rPr>
          <w:rFonts w:eastAsia="Times New Roman" w:cs="Segoe UI" w:ascii="Segoe UI" w:hAnsi="Segoe UI"/>
          <w:b/>
          <w:lang w:eastAsia="pl-PL"/>
        </w:rPr>
        <w:t xml:space="preserve"> </w:t>
      </w:r>
    </w:p>
    <w:p>
      <w:pPr>
        <w:pStyle w:val="Normal"/>
        <w:spacing w:lineRule="auto" w:line="240" w:before="0" w:after="0"/>
        <w:contextualSpacing/>
        <w:rPr>
          <w:rFonts w:ascii="Segoe UI" w:hAnsi="Segoe UI" w:eastAsia="Times New Roman" w:cs="Segoe UI"/>
          <w:lang w:eastAsia="pl-PL"/>
        </w:rPr>
      </w:pPr>
      <w:r>
        <w:rPr>
          <w:rFonts w:eastAsia="Times New Roman" w:cs="Segoe UI" w:ascii="Segoe UI" w:hAnsi="Segoe UI"/>
          <w:lang w:eastAsia="pl-PL"/>
        </w:rPr>
        <w:t xml:space="preserve">W/w potwierdzenia nie będą stanowiły załącznika do Umowy z Wykonawcą. </w:t>
      </w:r>
    </w:p>
    <w:p>
      <w:pPr>
        <w:pStyle w:val="Normal"/>
        <w:widowControl w:val="false"/>
        <w:spacing w:lineRule="auto" w:line="240" w:before="0" w:after="0"/>
        <w:contextualSpacing/>
        <w:rPr>
          <w:rFonts w:ascii="Segoe UI" w:hAnsi="Segoe UI" w:eastAsia="Times New Roman" w:cs="Segoe UI"/>
          <w:b/>
          <w:b/>
          <w:u w:val="single"/>
          <w:lang w:eastAsia="pl-PL"/>
        </w:rPr>
      </w:pPr>
      <w:r>
        <w:rPr>
          <w:rFonts w:eastAsia="Times New Roman" w:cs="Segoe UI" w:ascii="Segoe UI" w:hAnsi="Segoe UI"/>
          <w:b/>
          <w:u w:val="single"/>
          <w:lang w:eastAsia="pl-PL"/>
        </w:rPr>
      </w:r>
    </w:p>
    <w:p>
      <w:pPr>
        <w:pStyle w:val="Normal"/>
        <w:widowControl w:val="false"/>
        <w:spacing w:lineRule="auto" w:line="240" w:before="0" w:after="0"/>
        <w:contextualSpacing/>
        <w:rPr/>
      </w:pPr>
      <w:r>
        <w:rPr>
          <w:rFonts w:eastAsia="Times New Roman" w:cs="Segoe UI" w:ascii="Segoe UI" w:hAnsi="Segoe UI"/>
          <w:b/>
          <w:u w:val="single"/>
          <w:lang w:eastAsia="pl-PL"/>
        </w:rPr>
        <w:t>Pytanie Nr 1</w:t>
      </w:r>
      <w:r>
        <w:rPr>
          <w:rFonts w:eastAsia="Times New Roman" w:cs="Segoe UI" w:ascii="Segoe UI" w:hAnsi="Segoe UI"/>
          <w:b/>
          <w:u w:val="single"/>
          <w:lang w:eastAsia="pl-PL"/>
        </w:rPr>
        <w:t>2</w:t>
      </w:r>
      <w:r>
        <w:rPr>
          <w:rFonts w:eastAsia="Times New Roman" w:cs="Segoe UI" w:ascii="Segoe UI" w:hAnsi="Segoe UI"/>
          <w:b/>
          <w:u w:val="single"/>
          <w:lang w:eastAsia="pl-PL"/>
        </w:rPr>
        <w:t>:</w:t>
      </w:r>
    </w:p>
    <w:p>
      <w:pPr>
        <w:pStyle w:val="Gwka"/>
        <w:tabs>
          <w:tab w:val="left" w:pos="708" w:leader="none"/>
          <w:tab w:val="center" w:pos="4536" w:leader="none"/>
          <w:tab w:val="right" w:pos="9072" w:leader="none"/>
        </w:tabs>
        <w:rPr>
          <w:rFonts w:ascii="Segoe UI" w:hAnsi="Segoe UI" w:cs="Segoe UI"/>
        </w:rPr>
      </w:pPr>
      <w:r>
        <w:rPr>
          <w:rFonts w:cs="Segoe UI" w:ascii="Segoe UI" w:hAnsi="Segoe UI"/>
        </w:rPr>
        <w:t>Czy ze względu na obecną sytuację epidemiologiczną, Zamawiający wyrazi zgodę, na złożenie oferty drogą elektroniczną na wskazany przez Zamawiającego adres mailowy?</w:t>
      </w:r>
    </w:p>
    <w:p>
      <w:pPr>
        <w:pStyle w:val="Normal"/>
        <w:widowControl w:val="false"/>
        <w:spacing w:lineRule="auto" w:line="240" w:before="0" w:after="0"/>
        <w:contextualSpacing/>
        <w:rPr/>
      </w:pPr>
      <w:r>
        <w:rPr>
          <w:rFonts w:eastAsia="Times New Roman" w:cs="Segoe UI" w:ascii="Segoe UI" w:hAnsi="Segoe UI"/>
          <w:b/>
          <w:u w:val="single"/>
          <w:lang w:eastAsia="pl-PL"/>
        </w:rPr>
        <w:t>Odpowiedź na pytanie Nr 1</w:t>
      </w:r>
      <w:r>
        <w:rPr>
          <w:rFonts w:eastAsia="Times New Roman" w:cs="Segoe UI" w:ascii="Segoe UI" w:hAnsi="Segoe UI"/>
          <w:b/>
          <w:u w:val="single"/>
          <w:lang w:eastAsia="pl-PL"/>
        </w:rPr>
        <w:t>2</w:t>
      </w:r>
      <w:r>
        <w:rPr>
          <w:rFonts w:eastAsia="Times New Roman" w:cs="Segoe UI" w:ascii="Segoe UI" w:hAnsi="Segoe UI"/>
          <w:b/>
          <w:u w:val="single"/>
          <w:lang w:eastAsia="pl-PL"/>
        </w:rPr>
        <w:t>:</w:t>
      </w:r>
    </w:p>
    <w:p>
      <w:pPr>
        <w:pStyle w:val="Normal"/>
        <w:spacing w:lineRule="auto" w:line="240" w:before="0" w:after="0"/>
        <w:contextualSpacing/>
        <w:rPr>
          <w:rFonts w:ascii="Segoe UI" w:hAnsi="Segoe UI" w:cs="Segoe UI"/>
        </w:rPr>
      </w:pPr>
      <w:r>
        <w:rPr>
          <w:rFonts w:cs="Segoe UI" w:ascii="Segoe UI" w:hAnsi="Segoe UI"/>
        </w:rPr>
        <w:t>Zamawiający nie wyraża zgody.</w:t>
      </w:r>
    </w:p>
    <w:p>
      <w:pPr>
        <w:pStyle w:val="Normal"/>
        <w:widowControl w:val="false"/>
        <w:spacing w:lineRule="auto" w:line="240" w:before="0" w:after="0"/>
        <w:contextualSpacing/>
        <w:rPr>
          <w:rFonts w:ascii="Segoe UI" w:hAnsi="Segoe UI" w:eastAsia="Times New Roman" w:cs="Segoe UI"/>
          <w:b/>
          <w:b/>
          <w:u w:val="single"/>
          <w:lang w:eastAsia="pl-PL"/>
        </w:rPr>
      </w:pPr>
      <w:r>
        <w:rPr>
          <w:rFonts w:eastAsia="Times New Roman" w:cs="Segoe UI" w:ascii="Segoe UI" w:hAnsi="Segoe UI"/>
          <w:b/>
          <w:u w:val="single"/>
          <w:lang w:eastAsia="pl-PL"/>
        </w:rPr>
      </w:r>
    </w:p>
    <w:p>
      <w:pPr>
        <w:pStyle w:val="Normal"/>
        <w:spacing w:lineRule="auto" w:line="240" w:before="0" w:after="0"/>
        <w:contextualSpacing/>
        <w:rPr>
          <w:rFonts w:ascii="Segoe UI" w:hAnsi="Segoe UI" w:cs="Segoe UI"/>
        </w:rPr>
      </w:pPr>
      <w:r>
        <w:rPr>
          <w:rFonts w:cs="Segoe UI" w:ascii="Segoe UI" w:hAnsi="Segoe UI"/>
        </w:rPr>
      </w:r>
    </w:p>
    <w:p>
      <w:pPr>
        <w:pStyle w:val="Normal"/>
        <w:spacing w:lineRule="auto" w:line="240" w:before="0" w:after="0"/>
        <w:ind w:left="2124" w:firstLine="708"/>
        <w:contextualSpacing/>
        <w:rPr>
          <w:rFonts w:ascii="Segoe UI" w:hAnsi="Segoe UI" w:cs="Segoe UI"/>
        </w:rPr>
      </w:pPr>
      <w:r>
        <w:rPr>
          <w:rFonts w:cs="Segoe UI" w:ascii="Segoe UI" w:hAnsi="Segoe UI"/>
        </w:rPr>
        <w:t xml:space="preserve">                 </w:t>
      </w:r>
    </w:p>
    <w:p>
      <w:pPr>
        <w:pStyle w:val="Normal"/>
        <w:spacing w:lineRule="auto" w:line="240" w:before="0" w:after="0"/>
        <w:ind w:left="2124" w:firstLine="708"/>
        <w:contextualSpacing/>
        <w:rPr>
          <w:rFonts w:ascii="Segoe UI" w:hAnsi="Segoe UI" w:cs="Segoe UI"/>
          <w:sz w:val="16"/>
          <w:szCs w:val="16"/>
        </w:rPr>
      </w:pPr>
      <w:r>
        <w:rPr>
          <w:rFonts w:cs="Segoe UI" w:ascii="Segoe UI" w:hAnsi="Segoe UI"/>
        </w:rPr>
        <w:t xml:space="preserve">                  </w:t>
      </w:r>
      <w:r>
        <w:rPr>
          <w:rFonts w:cs="Segoe UI" w:ascii="Segoe UI" w:hAnsi="Segoe UI"/>
        </w:rPr>
        <w:tab/>
        <w:tab/>
        <w:tab/>
        <w:tab/>
        <w:t xml:space="preserve">    Dyrektor</w:t>
      </w:r>
    </w:p>
    <w:p>
      <w:pPr>
        <w:pStyle w:val="Normal"/>
        <w:spacing w:lineRule="auto" w:line="240" w:before="0" w:after="0"/>
        <w:ind w:left="4956" w:hanging="0"/>
        <w:contextualSpacing/>
        <w:rPr>
          <w:rFonts w:ascii="Segoe UI" w:hAnsi="Segoe UI" w:cs="Segoe UI"/>
          <w:sz w:val="16"/>
          <w:szCs w:val="16"/>
        </w:rPr>
      </w:pPr>
      <w:r>
        <w:rPr>
          <w:rFonts w:cs="Segoe UI" w:ascii="Segoe UI" w:hAnsi="Segoe UI"/>
        </w:rPr>
        <w:t xml:space="preserve">    </w:t>
      </w:r>
      <w:r>
        <w:rPr>
          <w:rFonts w:cs="Segoe UI" w:ascii="Segoe UI" w:hAnsi="Segoe UI"/>
        </w:rPr>
        <w:t xml:space="preserve">Miejskiego Ośrodka Pomocy Rodzinie  </w:t>
        <w:br/>
        <w:t xml:space="preserve">                          w Koszalinie</w:t>
      </w:r>
    </w:p>
    <w:p>
      <w:pPr>
        <w:pStyle w:val="Normal"/>
        <w:spacing w:lineRule="auto" w:line="240" w:before="0" w:after="0"/>
        <w:contextualSpacing/>
        <w:rPr>
          <w:rFonts w:ascii="Segoe UI" w:hAnsi="Segoe UI" w:cs="Segoe UI"/>
          <w:sz w:val="16"/>
          <w:szCs w:val="16"/>
        </w:rPr>
      </w:pPr>
      <w:r>
        <w:rPr>
          <w:rFonts w:cs="Segoe UI" w:ascii="Segoe UI" w:hAnsi="Segoe UI"/>
        </w:rPr>
        <w:tab/>
        <w:tab/>
        <w:tab/>
        <w:tab/>
        <w:tab/>
        <w:tab/>
        <w:tab/>
      </w:r>
    </w:p>
    <w:p>
      <w:pPr>
        <w:pStyle w:val="Normal"/>
        <w:spacing w:lineRule="auto" w:line="240" w:before="0" w:after="0"/>
        <w:ind w:left="4248" w:firstLine="708"/>
        <w:contextualSpacing/>
        <w:rPr/>
      </w:pPr>
      <w:r>
        <w:rPr>
          <w:rFonts w:cs="Segoe UI" w:ascii="Segoe UI" w:hAnsi="Segoe UI"/>
        </w:rPr>
        <w:t xml:space="preserve">              </w:t>
      </w:r>
      <w:r>
        <w:rPr>
          <w:rFonts w:cs="Segoe UI" w:ascii="Segoe UI" w:hAnsi="Segoe UI"/>
        </w:rPr>
        <w:t>mgr Bogumiła Szczepanik</w:t>
      </w:r>
    </w:p>
    <w:sectPr>
      <w:footerReference w:type="default" r:id="rId4"/>
      <w:type w:val="nextPage"/>
      <w:pgSz w:w="11906" w:h="16838"/>
      <w:pgMar w:left="1418" w:right="1418" w:header="0" w:top="567" w:footer="708" w:bottom="1418" w:gutter="0"/>
      <w:pgNumType w:fmt="decimal"/>
      <w:formProt w:val="false"/>
      <w:titlePg/>
      <w:textDirection w:val="lrTb"/>
      <w:docGrid w:type="default" w:linePitch="299"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Tahoma">
    <w:charset w:val="ee"/>
    <w:family w:val="roman"/>
    <w:pitch w:val="variable"/>
  </w:font>
  <w:font w:name="Segoe UI">
    <w:charset w:val="ee"/>
    <w:family w:val="roman"/>
    <w:pitch w:val="variable"/>
  </w:font>
  <w:font w:name="Liberation Sans">
    <w:altName w:val="Arial"/>
    <w:charset w:val="ee"/>
    <w:family w:val="swiss"/>
    <w:pitch w:val="variable"/>
  </w:font>
  <w:font w:name="Segoe UI">
    <w:charset w:val="01"/>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w:r>
  </w:p>
  <w:p>
    <w:pPr>
      <w:pStyle w:val="Stopk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1046" w:hanging="360"/>
      </w:pPr>
      <w:rPr>
        <w:rFonts w:ascii="Symbol" w:hAnsi="Symbol" w:cs="Symbol" w:hint="default"/>
        <w:rFonts w:cs="Symbol"/>
      </w:rPr>
    </w:lvl>
    <w:lvl w:ilvl="1">
      <w:start w:val="1"/>
      <w:numFmt w:val="bullet"/>
      <w:lvlText w:val="o"/>
      <w:lvlJc w:val="left"/>
      <w:pPr>
        <w:ind w:left="1766" w:hanging="360"/>
      </w:pPr>
      <w:rPr>
        <w:rFonts w:ascii="Courier New" w:hAnsi="Courier New" w:cs="Courier New" w:hint="default"/>
        <w:rFonts w:cs="Courier New"/>
      </w:rPr>
    </w:lvl>
    <w:lvl w:ilvl="2">
      <w:start w:val="1"/>
      <w:numFmt w:val="bullet"/>
      <w:lvlText w:val=""/>
      <w:lvlJc w:val="left"/>
      <w:pPr>
        <w:ind w:left="2486" w:hanging="360"/>
      </w:pPr>
      <w:rPr>
        <w:rFonts w:ascii="Wingdings" w:hAnsi="Wingdings" w:cs="Wingdings" w:hint="default"/>
        <w:rFonts w:cs="Wingdings"/>
      </w:rPr>
    </w:lvl>
    <w:lvl w:ilvl="3">
      <w:start w:val="1"/>
      <w:numFmt w:val="bullet"/>
      <w:lvlText w:val=""/>
      <w:lvlJc w:val="left"/>
      <w:pPr>
        <w:ind w:left="3206" w:hanging="360"/>
      </w:pPr>
      <w:rPr>
        <w:rFonts w:ascii="Symbol" w:hAnsi="Symbol" w:cs="Symbol" w:hint="default"/>
        <w:rFonts w:cs="Symbol"/>
      </w:rPr>
    </w:lvl>
    <w:lvl w:ilvl="4">
      <w:start w:val="1"/>
      <w:numFmt w:val="bullet"/>
      <w:lvlText w:val="o"/>
      <w:lvlJc w:val="left"/>
      <w:pPr>
        <w:ind w:left="3926" w:hanging="360"/>
      </w:pPr>
      <w:rPr>
        <w:rFonts w:ascii="Courier New" w:hAnsi="Courier New" w:cs="Courier New" w:hint="default"/>
        <w:rFonts w:cs="Courier New"/>
      </w:rPr>
    </w:lvl>
    <w:lvl w:ilvl="5">
      <w:start w:val="1"/>
      <w:numFmt w:val="bullet"/>
      <w:lvlText w:val=""/>
      <w:lvlJc w:val="left"/>
      <w:pPr>
        <w:ind w:left="4646" w:hanging="360"/>
      </w:pPr>
      <w:rPr>
        <w:rFonts w:ascii="Wingdings" w:hAnsi="Wingdings" w:cs="Wingdings" w:hint="default"/>
        <w:rFonts w:cs="Wingdings"/>
      </w:rPr>
    </w:lvl>
    <w:lvl w:ilvl="6">
      <w:start w:val="1"/>
      <w:numFmt w:val="bullet"/>
      <w:lvlText w:val=""/>
      <w:lvlJc w:val="left"/>
      <w:pPr>
        <w:ind w:left="5366" w:hanging="360"/>
      </w:pPr>
      <w:rPr>
        <w:rFonts w:ascii="Symbol" w:hAnsi="Symbol" w:cs="Symbol" w:hint="default"/>
        <w:rFonts w:cs="Symbol"/>
      </w:rPr>
    </w:lvl>
    <w:lvl w:ilvl="7">
      <w:start w:val="1"/>
      <w:numFmt w:val="bullet"/>
      <w:lvlText w:val="o"/>
      <w:lvlJc w:val="left"/>
      <w:pPr>
        <w:ind w:left="6086" w:hanging="360"/>
      </w:pPr>
      <w:rPr>
        <w:rFonts w:ascii="Courier New" w:hAnsi="Courier New" w:cs="Courier New" w:hint="default"/>
        <w:rFonts w:cs="Courier New"/>
      </w:rPr>
    </w:lvl>
    <w:lvl w:ilvl="8">
      <w:start w:val="1"/>
      <w:numFmt w:val="bullet"/>
      <w:lvlText w:val=""/>
      <w:lvlJc w:val="left"/>
      <w:pPr>
        <w:ind w:left="6806" w:hanging="360"/>
      </w:pPr>
      <w:rPr>
        <w:rFonts w:ascii="Wingdings" w:hAnsi="Wingdings" w:cs="Wingdings" w:hint="default"/>
        <w:rFonts w:cs="Wingdings"/>
      </w:rPr>
    </w:lvl>
  </w:abstractNum>
  <w:abstractNum w:abstractNumId="4">
    <w:lvl w:ilvl="0">
      <w:start w:val="1"/>
      <w:numFmt w:val="bullet"/>
      <w:lvlText w:val=""/>
      <w:lvlJc w:val="left"/>
      <w:pPr>
        <w:ind w:left="1440" w:hanging="360"/>
      </w:pPr>
      <w:rPr>
        <w:rFonts w:ascii="Symbol" w:hAnsi="Symbol" w:cs="Symbol" w:hint="default"/>
        <w:rFonts w:cs="Symbol"/>
      </w:rPr>
    </w:lvl>
    <w:lvl w:ilvl="1">
      <w:start w:val="1"/>
      <w:numFmt w:val="bullet"/>
      <w:lvlText w:val="o"/>
      <w:lvlJc w:val="left"/>
      <w:pPr>
        <w:ind w:left="2160" w:hanging="360"/>
      </w:pPr>
      <w:rPr>
        <w:rFonts w:ascii="Courier New" w:hAnsi="Courier New" w:cs="Courier New" w:hint="default"/>
        <w:rFonts w:cs="Courier New"/>
      </w:rPr>
    </w:lvl>
    <w:lvl w:ilvl="2">
      <w:start w:val="1"/>
      <w:numFmt w:val="bullet"/>
      <w:lvlText w:val=""/>
      <w:lvlJc w:val="left"/>
      <w:pPr>
        <w:ind w:left="2880" w:hanging="360"/>
      </w:pPr>
      <w:rPr>
        <w:rFonts w:ascii="Wingdings" w:hAnsi="Wingdings" w:cs="Wingdings" w:hint="default"/>
        <w:rFonts w:cs="Wingdings"/>
      </w:rPr>
    </w:lvl>
    <w:lvl w:ilvl="3">
      <w:start w:val="1"/>
      <w:numFmt w:val="bullet"/>
      <w:lvlText w:val=""/>
      <w:lvlJc w:val="left"/>
      <w:pPr>
        <w:ind w:left="3600" w:hanging="360"/>
      </w:pPr>
      <w:rPr>
        <w:rFonts w:ascii="Symbol" w:hAnsi="Symbol" w:cs="Symbol" w:hint="default"/>
        <w:rFonts w:cs="Symbol"/>
      </w:rPr>
    </w:lvl>
    <w:lvl w:ilvl="4">
      <w:start w:val="1"/>
      <w:numFmt w:val="bullet"/>
      <w:lvlText w:val="o"/>
      <w:lvlJc w:val="left"/>
      <w:pPr>
        <w:ind w:left="4320" w:hanging="360"/>
      </w:pPr>
      <w:rPr>
        <w:rFonts w:ascii="Courier New" w:hAnsi="Courier New" w:cs="Courier New" w:hint="default"/>
        <w:rFonts w:cs="Courier New"/>
      </w:rPr>
    </w:lvl>
    <w:lvl w:ilvl="5">
      <w:start w:val="1"/>
      <w:numFmt w:val="bullet"/>
      <w:lvlText w:val=""/>
      <w:lvlJc w:val="left"/>
      <w:pPr>
        <w:ind w:left="5040" w:hanging="360"/>
      </w:pPr>
      <w:rPr>
        <w:rFonts w:ascii="Wingdings" w:hAnsi="Wingdings" w:cs="Wingdings" w:hint="default"/>
        <w:rFonts w:cs="Wingdings"/>
      </w:rPr>
    </w:lvl>
    <w:lvl w:ilvl="6">
      <w:start w:val="1"/>
      <w:numFmt w:val="bullet"/>
      <w:lvlText w:val=""/>
      <w:lvlJc w:val="left"/>
      <w:pPr>
        <w:ind w:left="5760" w:hanging="360"/>
      </w:pPr>
      <w:rPr>
        <w:rFonts w:ascii="Symbol" w:hAnsi="Symbol" w:cs="Symbol" w:hint="default"/>
        <w:rFonts w:cs="Symbol"/>
      </w:rPr>
    </w:lvl>
    <w:lvl w:ilvl="7">
      <w:start w:val="1"/>
      <w:numFmt w:val="bullet"/>
      <w:lvlText w:val="o"/>
      <w:lvlJc w:val="left"/>
      <w:pPr>
        <w:ind w:left="6480" w:hanging="360"/>
      </w:pPr>
      <w:rPr>
        <w:rFonts w:ascii="Courier New" w:hAnsi="Courier New" w:cs="Courier New" w:hint="default"/>
        <w:rFonts w:cs="Courier New"/>
      </w:rPr>
    </w:lvl>
    <w:lvl w:ilvl="8">
      <w:start w:val="1"/>
      <w:numFmt w:val="bullet"/>
      <w:lvlText w:val=""/>
      <w:lvlJc w:val="left"/>
      <w:pPr>
        <w:ind w:left="7200" w:hanging="360"/>
      </w:pPr>
      <w:rPr>
        <w:rFonts w:ascii="Wingdings" w:hAnsi="Wingdings" w:cs="Wingdings" w:hint="default"/>
        <w:rFonts w:cs="Wingdings"/>
      </w:rPr>
    </w:lvl>
  </w:abstractNum>
  <w:abstractNum w:abstractNumId="5">
    <w:lvl w:ilvl="0">
      <w:start w:val="1"/>
      <w:numFmt w:val="bullet"/>
      <w:lvlText w:val=""/>
      <w:lvlJc w:val="left"/>
      <w:pPr>
        <w:ind w:left="1476" w:hanging="360"/>
      </w:pPr>
      <w:rPr>
        <w:rFonts w:ascii="Symbol" w:hAnsi="Symbol" w:cs="Symbol" w:hint="default"/>
        <w:rFonts w:cs="Symbol"/>
      </w:rPr>
    </w:lvl>
    <w:lvl w:ilvl="1">
      <w:start w:val="1"/>
      <w:numFmt w:val="bullet"/>
      <w:lvlText w:val="o"/>
      <w:lvlJc w:val="left"/>
      <w:pPr>
        <w:ind w:left="2196" w:hanging="360"/>
      </w:pPr>
      <w:rPr>
        <w:rFonts w:ascii="Courier New" w:hAnsi="Courier New" w:cs="Courier New" w:hint="default"/>
        <w:rFonts w:cs="Courier New"/>
      </w:rPr>
    </w:lvl>
    <w:lvl w:ilvl="2">
      <w:start w:val="1"/>
      <w:numFmt w:val="bullet"/>
      <w:lvlText w:val=""/>
      <w:lvlJc w:val="left"/>
      <w:pPr>
        <w:ind w:left="2916" w:hanging="360"/>
      </w:pPr>
      <w:rPr>
        <w:rFonts w:ascii="Wingdings" w:hAnsi="Wingdings" w:cs="Wingdings" w:hint="default"/>
        <w:rFonts w:cs="Wingdings"/>
      </w:rPr>
    </w:lvl>
    <w:lvl w:ilvl="3">
      <w:start w:val="1"/>
      <w:numFmt w:val="bullet"/>
      <w:lvlText w:val=""/>
      <w:lvlJc w:val="left"/>
      <w:pPr>
        <w:ind w:left="3636" w:hanging="360"/>
      </w:pPr>
      <w:rPr>
        <w:rFonts w:ascii="Symbol" w:hAnsi="Symbol" w:cs="Symbol" w:hint="default"/>
        <w:rFonts w:cs="Symbol"/>
      </w:rPr>
    </w:lvl>
    <w:lvl w:ilvl="4">
      <w:start w:val="1"/>
      <w:numFmt w:val="bullet"/>
      <w:lvlText w:val="o"/>
      <w:lvlJc w:val="left"/>
      <w:pPr>
        <w:ind w:left="4356" w:hanging="360"/>
      </w:pPr>
      <w:rPr>
        <w:rFonts w:ascii="Courier New" w:hAnsi="Courier New" w:cs="Courier New" w:hint="default"/>
        <w:rFonts w:cs="Courier New"/>
      </w:rPr>
    </w:lvl>
    <w:lvl w:ilvl="5">
      <w:start w:val="1"/>
      <w:numFmt w:val="bullet"/>
      <w:lvlText w:val=""/>
      <w:lvlJc w:val="left"/>
      <w:pPr>
        <w:ind w:left="5076" w:hanging="360"/>
      </w:pPr>
      <w:rPr>
        <w:rFonts w:ascii="Wingdings" w:hAnsi="Wingdings" w:cs="Wingdings" w:hint="default"/>
        <w:rFonts w:cs="Wingdings"/>
      </w:rPr>
    </w:lvl>
    <w:lvl w:ilvl="6">
      <w:start w:val="1"/>
      <w:numFmt w:val="bullet"/>
      <w:lvlText w:val=""/>
      <w:lvlJc w:val="left"/>
      <w:pPr>
        <w:ind w:left="5796" w:hanging="360"/>
      </w:pPr>
      <w:rPr>
        <w:rFonts w:ascii="Symbol" w:hAnsi="Symbol" w:cs="Symbol" w:hint="default"/>
        <w:rFonts w:cs="Symbol"/>
      </w:rPr>
    </w:lvl>
    <w:lvl w:ilvl="7">
      <w:start w:val="1"/>
      <w:numFmt w:val="bullet"/>
      <w:lvlText w:val="o"/>
      <w:lvlJc w:val="left"/>
      <w:pPr>
        <w:ind w:left="6516" w:hanging="360"/>
      </w:pPr>
      <w:rPr>
        <w:rFonts w:ascii="Courier New" w:hAnsi="Courier New" w:cs="Courier New" w:hint="default"/>
        <w:rFonts w:cs="Courier New"/>
      </w:rPr>
    </w:lvl>
    <w:lvl w:ilvl="8">
      <w:start w:val="1"/>
      <w:numFmt w:val="bullet"/>
      <w:lvlText w:val=""/>
      <w:lvlJc w:val="left"/>
      <w:pPr>
        <w:ind w:left="7236" w:hanging="360"/>
      </w:pPr>
      <w:rPr>
        <w:rFonts w:ascii="Wingdings" w:hAnsi="Wingdings" w:cs="Wingdings" w:hint="default"/>
        <w:rFonts w:cs="Wingdings"/>
      </w:rPr>
    </w:lvl>
  </w:abstractNum>
  <w:abstractNum w:abstractNumId="6">
    <w:lvl w:ilvl="0">
      <w:start w:val="1"/>
      <w:numFmt w:val="bullet"/>
      <w:lvlText w:val=""/>
      <w:lvlJc w:val="left"/>
      <w:pPr>
        <w:ind w:left="1065" w:hanging="360"/>
      </w:pPr>
      <w:rPr>
        <w:rFonts w:ascii="Symbol" w:hAnsi="Symbol" w:cs="Symbol" w:hint="default"/>
        <w:rFonts w:cs="Symbol"/>
      </w:rPr>
    </w:lvl>
    <w:lvl w:ilvl="1">
      <w:start w:val="1"/>
      <w:numFmt w:val="bullet"/>
      <w:lvlText w:val="o"/>
      <w:lvlJc w:val="left"/>
      <w:pPr>
        <w:ind w:left="1785" w:hanging="360"/>
      </w:pPr>
      <w:rPr>
        <w:rFonts w:ascii="Courier New" w:hAnsi="Courier New" w:cs="Courier New" w:hint="default"/>
        <w:rFonts w:cs="Courier New"/>
      </w:rPr>
    </w:lvl>
    <w:lvl w:ilvl="2">
      <w:start w:val="1"/>
      <w:numFmt w:val="bullet"/>
      <w:lvlText w:val=""/>
      <w:lvlJc w:val="left"/>
      <w:pPr>
        <w:ind w:left="2505" w:hanging="360"/>
      </w:pPr>
      <w:rPr>
        <w:rFonts w:ascii="Wingdings" w:hAnsi="Wingdings" w:cs="Wingdings" w:hint="default"/>
        <w:rFonts w:cs="Wingdings"/>
      </w:rPr>
    </w:lvl>
    <w:lvl w:ilvl="3">
      <w:start w:val="1"/>
      <w:numFmt w:val="bullet"/>
      <w:lvlText w:val=""/>
      <w:lvlJc w:val="left"/>
      <w:pPr>
        <w:ind w:left="3225" w:hanging="360"/>
      </w:pPr>
      <w:rPr>
        <w:rFonts w:ascii="Symbol" w:hAnsi="Symbol" w:cs="Symbol" w:hint="default"/>
        <w:rFonts w:cs="Symbol"/>
      </w:rPr>
    </w:lvl>
    <w:lvl w:ilvl="4">
      <w:start w:val="1"/>
      <w:numFmt w:val="bullet"/>
      <w:lvlText w:val="o"/>
      <w:lvlJc w:val="left"/>
      <w:pPr>
        <w:ind w:left="3945" w:hanging="360"/>
      </w:pPr>
      <w:rPr>
        <w:rFonts w:ascii="Courier New" w:hAnsi="Courier New" w:cs="Courier New" w:hint="default"/>
        <w:rFonts w:cs="Courier New"/>
      </w:rPr>
    </w:lvl>
    <w:lvl w:ilvl="5">
      <w:start w:val="1"/>
      <w:numFmt w:val="bullet"/>
      <w:lvlText w:val=""/>
      <w:lvlJc w:val="left"/>
      <w:pPr>
        <w:ind w:left="4665" w:hanging="360"/>
      </w:pPr>
      <w:rPr>
        <w:rFonts w:ascii="Wingdings" w:hAnsi="Wingdings" w:cs="Wingdings" w:hint="default"/>
        <w:rFonts w:cs="Wingdings"/>
      </w:rPr>
    </w:lvl>
    <w:lvl w:ilvl="6">
      <w:start w:val="1"/>
      <w:numFmt w:val="bullet"/>
      <w:lvlText w:val=""/>
      <w:lvlJc w:val="left"/>
      <w:pPr>
        <w:ind w:left="5385" w:hanging="360"/>
      </w:pPr>
      <w:rPr>
        <w:rFonts w:ascii="Symbol" w:hAnsi="Symbol" w:cs="Symbol" w:hint="default"/>
        <w:rFonts w:cs="Symbol"/>
      </w:rPr>
    </w:lvl>
    <w:lvl w:ilvl="7">
      <w:start w:val="1"/>
      <w:numFmt w:val="bullet"/>
      <w:lvlText w:val="o"/>
      <w:lvlJc w:val="left"/>
      <w:pPr>
        <w:ind w:left="6105" w:hanging="360"/>
      </w:pPr>
      <w:rPr>
        <w:rFonts w:ascii="Courier New" w:hAnsi="Courier New" w:cs="Courier New" w:hint="default"/>
        <w:rFonts w:cs="Courier New"/>
      </w:rPr>
    </w:lvl>
    <w:lvl w:ilvl="8">
      <w:start w:val="1"/>
      <w:numFmt w:val="bullet"/>
      <w:lvlText w:val=""/>
      <w:lvlJc w:val="left"/>
      <w:pPr>
        <w:ind w:left="6825"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Wingdings" w:hAnsi="Wingdings" w:cs="Wingdings" w:hint="default"/>
        <w:rFonts w:cs="Wingdings"/>
        <w:color w:val="auto"/>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uiPriority="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40a9c"/>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podstawowyZnak" w:customStyle="1">
    <w:name w:val="Tekst podstawowy Znak"/>
    <w:basedOn w:val="DefaultParagraphFont"/>
    <w:link w:val="Tekstpodstawowy"/>
    <w:qFormat/>
    <w:rsid w:val="006b4537"/>
    <w:rPr>
      <w:rFonts w:ascii="Times New Roman" w:hAnsi="Times New Roman" w:eastAsia="Times New Roman" w:cs="Times New Roman"/>
      <w:b/>
      <w:i/>
      <w:sz w:val="28"/>
      <w:szCs w:val="20"/>
      <w:lang w:eastAsia="pl-PL"/>
    </w:rPr>
  </w:style>
  <w:style w:type="character" w:styleId="TekstpodstawowywcityZnak" w:customStyle="1">
    <w:name w:val="Tekst podstawowy wcięty Znak"/>
    <w:basedOn w:val="DefaultParagraphFont"/>
    <w:link w:val="Tekstpodstawowywcity"/>
    <w:uiPriority w:val="99"/>
    <w:semiHidden/>
    <w:qFormat/>
    <w:rsid w:val="00775c9c"/>
    <w:rPr/>
  </w:style>
  <w:style w:type="character" w:styleId="NagwekZnak" w:customStyle="1">
    <w:name w:val="Nagłówek Znak"/>
    <w:basedOn w:val="DefaultParagraphFont"/>
    <w:link w:val="Nagwek"/>
    <w:qFormat/>
    <w:rsid w:val="00ee7a45"/>
    <w:rPr/>
  </w:style>
  <w:style w:type="character" w:styleId="StopkaZnak" w:customStyle="1">
    <w:name w:val="Stopka Znak"/>
    <w:basedOn w:val="DefaultParagraphFont"/>
    <w:link w:val="Stopka"/>
    <w:uiPriority w:val="99"/>
    <w:qFormat/>
    <w:rsid w:val="00ee7a45"/>
    <w:rPr/>
  </w:style>
  <w:style w:type="character" w:styleId="TekstdymkaZnak" w:customStyle="1">
    <w:name w:val="Tekst dymka Znak"/>
    <w:basedOn w:val="DefaultParagraphFont"/>
    <w:link w:val="Tekstdymka"/>
    <w:uiPriority w:val="99"/>
    <w:semiHidden/>
    <w:qFormat/>
    <w:rsid w:val="005b4dfc"/>
    <w:rPr>
      <w:rFonts w:ascii="Tahoma" w:hAnsi="Tahoma" w:cs="Tahoma"/>
      <w:sz w:val="16"/>
      <w:szCs w:val="16"/>
    </w:rPr>
  </w:style>
  <w:style w:type="character" w:styleId="Tekstpodstawowy2Znak" w:customStyle="1">
    <w:name w:val="Tekst podstawowy 2 Znak"/>
    <w:basedOn w:val="DefaultParagraphFont"/>
    <w:link w:val="Tekstpodstawowy2"/>
    <w:uiPriority w:val="99"/>
    <w:semiHidden/>
    <w:qFormat/>
    <w:rsid w:val="0012414f"/>
    <w:rPr/>
  </w:style>
  <w:style w:type="character" w:styleId="TekstprzypisudolnegoZnak" w:customStyle="1">
    <w:name w:val="Tekst przypisu dolnego Znak"/>
    <w:basedOn w:val="DefaultParagraphFont"/>
    <w:link w:val="Tekstprzypisudolnego"/>
    <w:uiPriority w:val="99"/>
    <w:semiHidden/>
    <w:qFormat/>
    <w:rsid w:val="0012414f"/>
    <w:rPr>
      <w:rFonts w:ascii="Calibri" w:hAnsi="Calibri" w:eastAsia="Calibri" w:cs="Times New Roman"/>
      <w:sz w:val="20"/>
      <w:szCs w:val="20"/>
      <w:lang w:val="x-none"/>
    </w:rPr>
  </w:style>
  <w:style w:type="character" w:styleId="Zakotwiczenieprzypisudolnego" w:customStyle="1">
    <w:name w:val="Zakotwiczenie przypisu dolnego"/>
    <w:rPr>
      <w:vertAlign w:val="superscript"/>
    </w:rPr>
  </w:style>
  <w:style w:type="character" w:styleId="FootnoteCharacters" w:customStyle="1">
    <w:name w:val="Footnote Characters"/>
    <w:uiPriority w:val="99"/>
    <w:semiHidden/>
    <w:unhideWhenUsed/>
    <w:qFormat/>
    <w:rsid w:val="0012414f"/>
    <w:rPr>
      <w:vertAlign w:val="superscript"/>
    </w:rPr>
  </w:style>
  <w:style w:type="character" w:styleId="TytuZnak" w:customStyle="1">
    <w:name w:val="Tytuł Znak"/>
    <w:basedOn w:val="DefaultParagraphFont"/>
    <w:link w:val="Tytu"/>
    <w:qFormat/>
    <w:rsid w:val="00f94f8c"/>
    <w:rPr>
      <w:rFonts w:ascii="Times New Roman" w:hAnsi="Times New Roman" w:eastAsia="Times New Roman" w:cs="Times New Roman"/>
      <w:b/>
      <w:sz w:val="36"/>
      <w:szCs w:val="20"/>
      <w:lang w:eastAsia="pl-PL"/>
    </w:rPr>
  </w:style>
  <w:style w:type="character" w:styleId="Tekstpodstawowy3Znak" w:customStyle="1">
    <w:name w:val="Tekst podstawowy 3 Znak"/>
    <w:basedOn w:val="DefaultParagraphFont"/>
    <w:link w:val="Tekstpodstawowy3"/>
    <w:uiPriority w:val="99"/>
    <w:qFormat/>
    <w:rsid w:val="00f55d3a"/>
    <w:rPr>
      <w:sz w:val="16"/>
      <w:szCs w:val="16"/>
    </w:rPr>
  </w:style>
  <w:style w:type="character" w:styleId="AkapitzlistZnak" w:customStyle="1">
    <w:name w:val="Akapit z listą Znak"/>
    <w:link w:val="Akapitzlist"/>
    <w:uiPriority w:val="34"/>
    <w:qFormat/>
    <w:rsid w:val="004a2c2a"/>
    <w:rPr/>
  </w:style>
  <w:style w:type="character" w:styleId="Annotationreference">
    <w:name w:val="annotation reference"/>
    <w:basedOn w:val="DefaultParagraphFont"/>
    <w:uiPriority w:val="99"/>
    <w:semiHidden/>
    <w:unhideWhenUsed/>
    <w:qFormat/>
    <w:rsid w:val="006c661e"/>
    <w:rPr>
      <w:sz w:val="16"/>
      <w:szCs w:val="16"/>
    </w:rPr>
  </w:style>
  <w:style w:type="character" w:styleId="TekstkomentarzaZnak" w:customStyle="1">
    <w:name w:val="Tekst komentarza Znak"/>
    <w:basedOn w:val="DefaultParagraphFont"/>
    <w:link w:val="Tekstkomentarza"/>
    <w:uiPriority w:val="99"/>
    <w:semiHidden/>
    <w:qFormat/>
    <w:rsid w:val="006c661e"/>
    <w:rPr>
      <w:sz w:val="20"/>
      <w:szCs w:val="20"/>
    </w:rPr>
  </w:style>
  <w:style w:type="character" w:styleId="TematkomentarzaZnak" w:customStyle="1">
    <w:name w:val="Temat komentarza Znak"/>
    <w:basedOn w:val="TekstkomentarzaZnak"/>
    <w:link w:val="Tematkomentarza"/>
    <w:uiPriority w:val="99"/>
    <w:semiHidden/>
    <w:qFormat/>
    <w:rsid w:val="006c661e"/>
    <w:rPr>
      <w:b/>
      <w:bCs/>
      <w:sz w:val="20"/>
      <w:szCs w:val="20"/>
    </w:rPr>
  </w:style>
  <w:style w:type="character" w:styleId="ListLabel1" w:customStyle="1">
    <w:name w:val="ListLabel 1"/>
    <w:qFormat/>
    <w:rPr>
      <w:b w:val="false"/>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character" w:styleId="ListLabel5" w:customStyle="1">
    <w:name w:val="ListLabel 5"/>
    <w:qFormat/>
    <w:rPr>
      <w:rFonts w:cs="Courier New"/>
    </w:rPr>
  </w:style>
  <w:style w:type="character" w:styleId="ListLabel6" w:customStyle="1">
    <w:name w:val="ListLabel 6"/>
    <w:qFormat/>
    <w:rPr>
      <w:rFonts w:cs="Courier New"/>
    </w:rPr>
  </w:style>
  <w:style w:type="character" w:styleId="ListLabel7" w:customStyle="1">
    <w:name w:val="ListLabel 7"/>
    <w:qFormat/>
    <w:rPr>
      <w:rFonts w:cs="Courier New"/>
    </w:rPr>
  </w:style>
  <w:style w:type="character" w:styleId="ListLabel8" w:customStyle="1">
    <w:name w:val="ListLabel 8"/>
    <w:qFormat/>
    <w:rPr>
      <w:rFonts w:cs="Courier New"/>
    </w:rPr>
  </w:style>
  <w:style w:type="character" w:styleId="ListLabel9" w:customStyle="1">
    <w:name w:val="ListLabel 9"/>
    <w:qFormat/>
    <w:rPr>
      <w:rFonts w:cs="Courier New"/>
    </w:rPr>
  </w:style>
  <w:style w:type="character" w:styleId="ListLabel10" w:customStyle="1">
    <w:name w:val="ListLabel 10"/>
    <w:qFormat/>
    <w:rPr>
      <w:rFonts w:cs="Courier New"/>
    </w:rPr>
  </w:style>
  <w:style w:type="character" w:styleId="ListLabel11" w:customStyle="1">
    <w:name w:val="ListLabel 11"/>
    <w:qFormat/>
    <w:rPr>
      <w:rFonts w:cs="Courier New"/>
    </w:rPr>
  </w:style>
  <w:style w:type="character" w:styleId="ListLabel12" w:customStyle="1">
    <w:name w:val="ListLabel 12"/>
    <w:qFormat/>
    <w:rPr>
      <w:rFonts w:cs="Courier New"/>
    </w:rPr>
  </w:style>
  <w:style w:type="character" w:styleId="ListLabel13" w:customStyle="1">
    <w:name w:val="ListLabel 13"/>
    <w:qFormat/>
    <w:rPr>
      <w:rFonts w:cs="Courier New"/>
    </w:rPr>
  </w:style>
  <w:style w:type="character" w:styleId="ListLabel14" w:customStyle="1">
    <w:name w:val="ListLabel 14"/>
    <w:qFormat/>
    <w:rPr>
      <w:rFonts w:cs="Courier New"/>
    </w:rPr>
  </w:style>
  <w:style w:type="character" w:styleId="ListLabel15" w:customStyle="1">
    <w:name w:val="ListLabel 15"/>
    <w:qFormat/>
    <w:rPr>
      <w:rFonts w:cs="Courier New"/>
    </w:rPr>
  </w:style>
  <w:style w:type="character" w:styleId="ListLabel16" w:customStyle="1">
    <w:name w:val="ListLabel 16"/>
    <w:qFormat/>
    <w:rPr>
      <w:rFonts w:cs="Courier New"/>
    </w:rPr>
  </w:style>
  <w:style w:type="character" w:styleId="ListLabel17" w:customStyle="1">
    <w:name w:val="ListLabel 17"/>
    <w:qFormat/>
    <w:rPr>
      <w:rFonts w:ascii="Segoe UI" w:hAnsi="Segoe UI"/>
      <w:color w:val="auto"/>
    </w:rPr>
  </w:style>
  <w:style w:type="character" w:styleId="ListLabel18" w:customStyle="1">
    <w:name w:val="ListLabel 18"/>
    <w:qFormat/>
    <w:rPr>
      <w:rFonts w:cs="Courier New"/>
    </w:rPr>
  </w:style>
  <w:style w:type="character" w:styleId="ListLabel19" w:customStyle="1">
    <w:name w:val="ListLabel 19"/>
    <w:qFormat/>
    <w:rPr>
      <w:rFonts w:cs="Courier New"/>
    </w:rPr>
  </w:style>
  <w:style w:type="character" w:styleId="ListLabel20" w:customStyle="1">
    <w:name w:val="ListLabel 20"/>
    <w:qFormat/>
    <w:rPr>
      <w:rFonts w:cs="Courier New"/>
    </w:rPr>
  </w:style>
  <w:style w:type="character" w:styleId="ListLabel21" w:customStyle="1">
    <w:name w:val="ListLabel 21"/>
    <w:qFormat/>
    <w:rPr>
      <w:rFonts w:ascii="Segoe UI" w:hAnsi="Segoe UI" w:eastAsia="Calibri" w:cs="Arial"/>
      <w:b w:val="false"/>
      <w:i w:val="false"/>
      <w:strike w:val="false"/>
      <w:dstrike w:val="false"/>
      <w:color w:val="000000"/>
      <w:position w:val="0"/>
      <w:sz w:val="22"/>
      <w:sz w:val="22"/>
      <w:szCs w:val="22"/>
      <w:u w:val="none" w:color="000000"/>
      <w:vertAlign w:val="baseline"/>
    </w:rPr>
  </w:style>
  <w:style w:type="character" w:styleId="ListLabel22" w:customStyle="1">
    <w:name w:val="ListLabel 22"/>
    <w:qFormat/>
    <w:rPr>
      <w:rFonts w:ascii="Segoe UI" w:hAnsi="Segoe UI" w:eastAsia="Calibri" w:cs="Arial"/>
      <w:b w:val="false"/>
      <w:i w:val="false"/>
      <w:strike w:val="false"/>
      <w:dstrike w:val="false"/>
      <w:color w:val="000000"/>
      <w:position w:val="0"/>
      <w:sz w:val="16"/>
      <w:sz w:val="16"/>
      <w:szCs w:val="16"/>
      <w:u w:val="none" w:color="000000"/>
      <w:vertAlign w:val="baseline"/>
    </w:rPr>
  </w:style>
  <w:style w:type="character" w:styleId="ListLabel23" w:customStyle="1">
    <w:name w:val="ListLabel 23"/>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24" w:customStyle="1">
    <w:name w:val="ListLabel 24"/>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25" w:customStyle="1">
    <w:name w:val="ListLabel 25"/>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26" w:customStyle="1">
    <w:name w:val="ListLabel 26"/>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27" w:customStyle="1">
    <w:name w:val="ListLabel 27"/>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28" w:customStyle="1">
    <w:name w:val="ListLabel 28"/>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29" w:customStyle="1">
    <w:name w:val="ListLabel 29"/>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30" w:customStyle="1">
    <w:name w:val="ListLabel 30"/>
    <w:qFormat/>
    <w:rPr>
      <w:rFonts w:ascii="Segoe UI" w:hAnsi="Segoe UI" w:eastAsia="Times New Roman"/>
    </w:rPr>
  </w:style>
  <w:style w:type="character" w:styleId="ListLabel31" w:customStyle="1">
    <w:name w:val="ListLabel 31"/>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2" w:customStyle="1">
    <w:name w:val="ListLabel 32"/>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3" w:customStyle="1">
    <w:name w:val="ListLabel 33"/>
    <w:qFormat/>
    <w:rPr>
      <w:rFonts w:ascii="Segoe UI" w:hAnsi="Segoe UI" w:eastAsia="Times New Roman" w:cs="Arial"/>
      <w:b w:val="false"/>
      <w:i w:val="false"/>
      <w:strike w:val="false"/>
      <w:dstrike w:val="false"/>
      <w:color w:val="000000"/>
      <w:position w:val="0"/>
      <w:sz w:val="16"/>
      <w:sz w:val="16"/>
      <w:szCs w:val="16"/>
      <w:u w:val="none" w:color="000000"/>
      <w:vertAlign w:val="baseline"/>
    </w:rPr>
  </w:style>
  <w:style w:type="character" w:styleId="ListLabel34" w:customStyle="1">
    <w:name w:val="ListLabel 34"/>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5" w:customStyle="1">
    <w:name w:val="ListLabel 35"/>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6" w:customStyle="1">
    <w:name w:val="ListLabel 36"/>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7" w:customStyle="1">
    <w:name w:val="ListLabel 37"/>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8" w:customStyle="1">
    <w:name w:val="ListLabel 38"/>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39" w:customStyle="1">
    <w:name w:val="ListLabel 39"/>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40" w:customStyle="1">
    <w:name w:val="ListLabel 40"/>
    <w:qFormat/>
    <w:rPr>
      <w:rFonts w:ascii="Segoe UI" w:hAnsi="Segoe UI" w:eastAsia="Times New Roman" w:cs="Arial"/>
      <w:b w:val="false"/>
      <w:i w:val="false"/>
      <w:strike w:val="false"/>
      <w:dstrike w:val="false"/>
      <w:color w:val="000000"/>
      <w:position w:val="0"/>
      <w:sz w:val="16"/>
      <w:sz w:val="16"/>
      <w:szCs w:val="16"/>
      <w:u w:val="none" w:color="000000"/>
      <w:vertAlign w:val="baseline"/>
    </w:rPr>
  </w:style>
  <w:style w:type="character" w:styleId="ListLabel41" w:customStyle="1">
    <w:name w:val="ListLabel 41"/>
    <w:qFormat/>
    <w:rPr>
      <w:rFonts w:ascii="Segoe UI" w:hAnsi="Segoe UI"/>
      <w:i w:val="false"/>
    </w:rPr>
  </w:style>
  <w:style w:type="character" w:styleId="ListLabel42" w:customStyle="1">
    <w:name w:val="ListLabel 42"/>
    <w:qFormat/>
    <w:rPr>
      <w:rFonts w:cs="Segoe UI"/>
    </w:rPr>
  </w:style>
  <w:style w:type="character" w:styleId="ListLabel43">
    <w:name w:val="ListLabel 43"/>
    <w:qFormat/>
    <w:rPr>
      <w:rFonts w:ascii="Segoe UI" w:hAnsi="Segoe UI" w:cs="Wingdings"/>
      <w:b/>
    </w:rPr>
  </w:style>
  <w:style w:type="character" w:styleId="ListLabel44">
    <w:name w:val="ListLabel 44"/>
    <w:qFormat/>
    <w:rPr>
      <w:rFonts w:cs="Courier New"/>
    </w:rPr>
  </w:style>
  <w:style w:type="character" w:styleId="ListLabel45">
    <w:name w:val="ListLabel 45"/>
    <w:qFormat/>
    <w:rPr>
      <w:rFonts w:cs="Wingdings"/>
    </w:rPr>
  </w:style>
  <w:style w:type="character" w:styleId="ListLabel46">
    <w:name w:val="ListLabel 46"/>
    <w:qFormat/>
    <w:rPr>
      <w:rFonts w:cs="Symbol"/>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ascii="Segoe UI" w:hAnsi="Segoe UI"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ascii="Segoe UI" w:hAnsi="Segoe UI"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rFonts w:cs="Symbol"/>
    </w:rPr>
  </w:style>
  <w:style w:type="character" w:styleId="ListLabel65">
    <w:name w:val="ListLabel 65"/>
    <w:qFormat/>
    <w:rPr>
      <w:rFonts w:cs="Courier New"/>
    </w:rPr>
  </w:style>
  <w:style w:type="character" w:styleId="ListLabel66">
    <w:name w:val="ListLabel 66"/>
    <w:qFormat/>
    <w:rPr>
      <w:rFonts w:cs="Wingdings"/>
    </w:rPr>
  </w:style>
  <w:style w:type="character" w:styleId="ListLabel67">
    <w:name w:val="ListLabel 67"/>
    <w:qFormat/>
    <w:rPr>
      <w:rFonts w:cs="Symbol"/>
    </w:rPr>
  </w:style>
  <w:style w:type="character" w:styleId="ListLabel68">
    <w:name w:val="ListLabel 68"/>
    <w:qFormat/>
    <w:rPr>
      <w:rFonts w:cs="Courier New"/>
    </w:rPr>
  </w:style>
  <w:style w:type="character" w:styleId="ListLabel69">
    <w:name w:val="ListLabel 69"/>
    <w:qFormat/>
    <w:rPr>
      <w:rFonts w:cs="Wingdings"/>
    </w:rPr>
  </w:style>
  <w:style w:type="character" w:styleId="ListLabel70">
    <w:name w:val="ListLabel 70"/>
    <w:qFormat/>
    <w:rPr>
      <w:rFonts w:ascii="Segoe UI" w:hAnsi="Segoe UI" w:cs="Symbol"/>
    </w:rPr>
  </w:style>
  <w:style w:type="character" w:styleId="ListLabel71">
    <w:name w:val="ListLabel 71"/>
    <w:qFormat/>
    <w:rPr>
      <w:rFonts w:cs="Courier New"/>
    </w:rPr>
  </w:style>
  <w:style w:type="character" w:styleId="ListLabel72">
    <w:name w:val="ListLabel 72"/>
    <w:qFormat/>
    <w:rPr>
      <w:rFonts w:cs="Wingdings"/>
    </w:rPr>
  </w:style>
  <w:style w:type="character" w:styleId="ListLabel73">
    <w:name w:val="ListLabel 73"/>
    <w:qFormat/>
    <w:rPr>
      <w:rFonts w:cs="Symbol"/>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rPr>
  </w:style>
  <w:style w:type="character" w:styleId="ListLabel77">
    <w:name w:val="ListLabel 77"/>
    <w:qFormat/>
    <w:rPr>
      <w:rFonts w:cs="Courier New"/>
    </w:rPr>
  </w:style>
  <w:style w:type="character" w:styleId="ListLabel78">
    <w:name w:val="ListLabel 78"/>
    <w:qFormat/>
    <w:rPr>
      <w:rFonts w:cs="Wingdings"/>
    </w:rPr>
  </w:style>
  <w:style w:type="character" w:styleId="ListLabel79">
    <w:name w:val="ListLabel 79"/>
    <w:qFormat/>
    <w:rPr>
      <w:rFonts w:ascii="Segoe UI" w:hAnsi="Segoe UI" w:cs="Symbol"/>
    </w:rPr>
  </w:style>
  <w:style w:type="character" w:styleId="ListLabel80">
    <w:name w:val="ListLabel 80"/>
    <w:qFormat/>
    <w:rPr>
      <w:rFonts w:cs="Courier New"/>
    </w:rPr>
  </w:style>
  <w:style w:type="character" w:styleId="ListLabel81">
    <w:name w:val="ListLabel 81"/>
    <w:qFormat/>
    <w:rPr>
      <w:rFonts w:cs="Wingdings"/>
    </w:rPr>
  </w:style>
  <w:style w:type="character" w:styleId="ListLabel82">
    <w:name w:val="ListLabel 82"/>
    <w:qFormat/>
    <w:rPr>
      <w:rFonts w:cs="Symbol"/>
    </w:rPr>
  </w:style>
  <w:style w:type="character" w:styleId="ListLabel83">
    <w:name w:val="ListLabel 83"/>
    <w:qFormat/>
    <w:rPr>
      <w:rFonts w:cs="Courier New"/>
    </w:rPr>
  </w:style>
  <w:style w:type="character" w:styleId="ListLabel84">
    <w:name w:val="ListLabel 84"/>
    <w:qFormat/>
    <w:rPr>
      <w:rFonts w:cs="Wingdings"/>
    </w:rPr>
  </w:style>
  <w:style w:type="character" w:styleId="ListLabel85">
    <w:name w:val="ListLabel 85"/>
    <w:qFormat/>
    <w:rPr>
      <w:rFonts w:cs="Symbol"/>
    </w:rPr>
  </w:style>
  <w:style w:type="character" w:styleId="ListLabel86">
    <w:name w:val="ListLabel 86"/>
    <w:qFormat/>
    <w:rPr>
      <w:rFonts w:cs="Courier New"/>
    </w:rPr>
  </w:style>
  <w:style w:type="character" w:styleId="ListLabel87">
    <w:name w:val="ListLabel 87"/>
    <w:qFormat/>
    <w:rPr>
      <w:rFonts w:cs="Wingdings"/>
    </w:rPr>
  </w:style>
  <w:style w:type="character" w:styleId="ListLabel88">
    <w:name w:val="ListLabel 88"/>
    <w:qFormat/>
    <w:rPr>
      <w:rFonts w:ascii="Segoe UI" w:hAnsi="Segoe UI" w:cs="Wingdings"/>
      <w:color w:val="auto"/>
    </w:rPr>
  </w:style>
  <w:style w:type="character" w:styleId="ListLabel89">
    <w:name w:val="ListLabel 89"/>
    <w:qFormat/>
    <w:rPr>
      <w:rFonts w:cs="Courier New"/>
    </w:rPr>
  </w:style>
  <w:style w:type="character" w:styleId="ListLabel90">
    <w:name w:val="ListLabel 90"/>
    <w:qFormat/>
    <w:rPr>
      <w:rFonts w:cs="Wingdings"/>
    </w:rPr>
  </w:style>
  <w:style w:type="character" w:styleId="ListLabel91">
    <w:name w:val="ListLabel 91"/>
    <w:qFormat/>
    <w:rPr>
      <w:rFonts w:cs="Symbol"/>
    </w:rPr>
  </w:style>
  <w:style w:type="character" w:styleId="ListLabel92">
    <w:name w:val="ListLabel 92"/>
    <w:qFormat/>
    <w:rPr>
      <w:rFonts w:cs="Courier New"/>
    </w:rPr>
  </w:style>
  <w:style w:type="character" w:styleId="ListLabel93">
    <w:name w:val="ListLabel 93"/>
    <w:qFormat/>
    <w:rPr>
      <w:rFonts w:cs="Wingdings"/>
    </w:rPr>
  </w:style>
  <w:style w:type="character" w:styleId="ListLabel94">
    <w:name w:val="ListLabel 94"/>
    <w:qFormat/>
    <w:rPr>
      <w:rFonts w:cs="Symbol"/>
    </w:rPr>
  </w:style>
  <w:style w:type="character" w:styleId="ListLabel95">
    <w:name w:val="ListLabel 95"/>
    <w:qFormat/>
    <w:rPr>
      <w:rFonts w:cs="Courier New"/>
    </w:rPr>
  </w:style>
  <w:style w:type="character" w:styleId="ListLabel96">
    <w:name w:val="ListLabel 96"/>
    <w:qFormat/>
    <w:rPr>
      <w:rFonts w:cs="Wingdings"/>
    </w:rPr>
  </w:style>
  <w:style w:type="character" w:styleId="ListLabel97">
    <w:name w:val="ListLabel 97"/>
    <w:qFormat/>
    <w:rPr>
      <w:rFonts w:eastAsia="Calibri" w:cs="Arial"/>
      <w:b w:val="false"/>
      <w:i w:val="false"/>
      <w:strike w:val="false"/>
      <w:dstrike w:val="false"/>
      <w:color w:val="000000"/>
      <w:position w:val="0"/>
      <w:sz w:val="22"/>
      <w:sz w:val="22"/>
      <w:szCs w:val="22"/>
      <w:u w:val="none" w:color="000000"/>
      <w:vertAlign w:val="baseline"/>
    </w:rPr>
  </w:style>
  <w:style w:type="character" w:styleId="ListLabel98">
    <w:name w:val="ListLabel 98"/>
    <w:qFormat/>
    <w:rPr>
      <w:rFonts w:eastAsia="Calibri" w:cs="Arial"/>
      <w:b w:val="false"/>
      <w:i w:val="false"/>
      <w:strike w:val="false"/>
      <w:dstrike w:val="false"/>
      <w:color w:val="000000"/>
      <w:position w:val="0"/>
      <w:sz w:val="16"/>
      <w:sz w:val="16"/>
      <w:szCs w:val="16"/>
      <w:u w:val="none" w:color="000000"/>
      <w:vertAlign w:val="baseline"/>
    </w:rPr>
  </w:style>
  <w:style w:type="character" w:styleId="ListLabel99">
    <w:name w:val="ListLabel 99"/>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100">
    <w:name w:val="ListLabel 100"/>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101">
    <w:name w:val="ListLabel 101"/>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102">
    <w:name w:val="ListLabel 102"/>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103">
    <w:name w:val="ListLabel 103"/>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104">
    <w:name w:val="ListLabel 104"/>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105">
    <w:name w:val="ListLabel 105"/>
    <w:qFormat/>
    <w:rPr>
      <w:rFonts w:eastAsia="Calibri" w:cs="Calibri"/>
      <w:b w:val="false"/>
      <w:i w:val="false"/>
      <w:strike w:val="false"/>
      <w:dstrike w:val="false"/>
      <w:color w:val="000000"/>
      <w:position w:val="0"/>
      <w:sz w:val="24"/>
      <w:sz w:val="24"/>
      <w:szCs w:val="24"/>
      <w:u w:val="none" w:color="000000"/>
      <w:vertAlign w:val="baseline"/>
    </w:rPr>
  </w:style>
  <w:style w:type="character" w:styleId="ListLabel106">
    <w:name w:val="ListLabel 106"/>
    <w:qFormat/>
    <w:rPr>
      <w:rFonts w:eastAsia="Times New Roman"/>
    </w:rPr>
  </w:style>
  <w:style w:type="character" w:styleId="ListLabel107">
    <w:name w:val="ListLabel 107"/>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08">
    <w:name w:val="ListLabel 108"/>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09">
    <w:name w:val="ListLabel 109"/>
    <w:qFormat/>
    <w:rPr>
      <w:rFonts w:eastAsia="Times New Roman" w:cs="Arial"/>
      <w:b w:val="false"/>
      <w:i w:val="false"/>
      <w:strike w:val="false"/>
      <w:dstrike w:val="false"/>
      <w:color w:val="000000"/>
      <w:position w:val="0"/>
      <w:sz w:val="16"/>
      <w:sz w:val="16"/>
      <w:szCs w:val="16"/>
      <w:u w:val="none" w:color="000000"/>
      <w:vertAlign w:val="baseline"/>
    </w:rPr>
  </w:style>
  <w:style w:type="character" w:styleId="ListLabel110">
    <w:name w:val="ListLabel 110"/>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11">
    <w:name w:val="ListLabel 111"/>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12">
    <w:name w:val="ListLabel 112"/>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13">
    <w:name w:val="ListLabel 113"/>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14">
    <w:name w:val="ListLabel 114"/>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15">
    <w:name w:val="ListLabel 115"/>
    <w:qFormat/>
    <w:rPr>
      <w:rFonts w:eastAsia="Times New Roman" w:cs="Times New Roman"/>
      <w:b w:val="false"/>
      <w:i w:val="false"/>
      <w:strike w:val="false"/>
      <w:dstrike w:val="false"/>
      <w:color w:val="000000"/>
      <w:position w:val="0"/>
      <w:sz w:val="24"/>
      <w:sz w:val="24"/>
      <w:szCs w:val="24"/>
      <w:u w:val="none" w:color="000000"/>
      <w:vertAlign w:val="baseline"/>
    </w:rPr>
  </w:style>
  <w:style w:type="character" w:styleId="ListLabel116">
    <w:name w:val="ListLabel 116"/>
    <w:qFormat/>
    <w:rPr>
      <w:rFonts w:eastAsia="Times New Roman" w:cs="Arial"/>
      <w:b w:val="false"/>
      <w:i w:val="false"/>
      <w:strike w:val="false"/>
      <w:dstrike w:val="false"/>
      <w:color w:val="000000"/>
      <w:position w:val="0"/>
      <w:sz w:val="16"/>
      <w:sz w:val="16"/>
      <w:szCs w:val="16"/>
      <w:u w:val="none" w:color="000000"/>
      <w:vertAlign w:val="baseline"/>
    </w:rPr>
  </w:style>
  <w:style w:type="character" w:styleId="ListLabel117">
    <w:name w:val="ListLabel 117"/>
    <w:qFormat/>
    <w:rPr>
      <w:i w:val="fals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rsid w:val="006b4537"/>
    <w:pPr>
      <w:suppressAutoHyphens w:val="true"/>
      <w:spacing w:lineRule="auto" w:line="240" w:before="0" w:after="0"/>
      <w:jc w:val="center"/>
      <w:textAlignment w:val="baseline"/>
    </w:pPr>
    <w:rPr>
      <w:rFonts w:ascii="Times New Roman" w:hAnsi="Times New Roman" w:eastAsia="Times New Roman" w:cs="Times New Roman"/>
      <w:b/>
      <w:i/>
      <w:sz w:val="28"/>
      <w:szCs w:val="20"/>
      <w:lang w:eastAsia="pl-PL"/>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qFormat/>
    <w:pPr>
      <w:suppressLineNumbers/>
    </w:pPr>
    <w:rPr>
      <w:rFonts w:cs="Arial"/>
    </w:rPr>
  </w:style>
  <w:style w:type="paragraph" w:styleId="Gwka">
    <w:name w:val="Header"/>
    <w:basedOn w:val="Normal"/>
    <w:next w:val="Tretekstu"/>
    <w:link w:val="NagwekZnak"/>
    <w:unhideWhenUsed/>
    <w:rsid w:val="00ee7a45"/>
    <w:pPr>
      <w:tabs>
        <w:tab w:val="clear" w:pos="708"/>
        <w:tab w:val="center" w:pos="4536" w:leader="none"/>
        <w:tab w:val="right" w:pos="9072" w:leader="none"/>
      </w:tabs>
      <w:spacing w:lineRule="auto" w:line="240" w:before="0" w:after="0"/>
    </w:pPr>
    <w:rPr/>
  </w:style>
  <w:style w:type="paragraph" w:styleId="Caption">
    <w:name w:val="caption"/>
    <w:basedOn w:val="Normal"/>
    <w:qFormat/>
    <w:pPr>
      <w:suppressLineNumbers/>
      <w:spacing w:before="120" w:after="120"/>
    </w:pPr>
    <w:rPr>
      <w:rFonts w:cs="Arial"/>
      <w:i/>
      <w:iCs/>
      <w:sz w:val="24"/>
      <w:szCs w:val="24"/>
    </w:rPr>
  </w:style>
  <w:style w:type="paragraph" w:styleId="Wcicietrecitekstu">
    <w:name w:val="Body Text Indent"/>
    <w:basedOn w:val="Normal"/>
    <w:link w:val="TekstpodstawowywcityZnak"/>
    <w:uiPriority w:val="99"/>
    <w:semiHidden/>
    <w:unhideWhenUsed/>
    <w:rsid w:val="00775c9c"/>
    <w:pPr>
      <w:spacing w:before="0" w:after="120"/>
      <w:ind w:left="283" w:hanging="0"/>
    </w:pPr>
    <w:rPr/>
  </w:style>
  <w:style w:type="paragraph" w:styleId="NormalWeb">
    <w:name w:val="Normal (Web)"/>
    <w:basedOn w:val="Normal"/>
    <w:unhideWhenUsed/>
    <w:qFormat/>
    <w:rsid w:val="0041072e"/>
    <w:pPr>
      <w:spacing w:lineRule="auto" w:line="240" w:beforeAutospacing="1" w:after="119"/>
    </w:pPr>
    <w:rPr>
      <w:rFonts w:ascii="Times New Roman" w:hAnsi="Times New Roman" w:eastAsia="Times New Roman" w:cs="Times New Roman"/>
      <w:sz w:val="24"/>
      <w:szCs w:val="24"/>
      <w:lang w:eastAsia="pl-PL"/>
    </w:rPr>
  </w:style>
  <w:style w:type="paragraph" w:styleId="Stopka">
    <w:name w:val="Footer"/>
    <w:basedOn w:val="Normal"/>
    <w:link w:val="StopkaZnak"/>
    <w:unhideWhenUsed/>
    <w:rsid w:val="00ee7a45"/>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unhideWhenUsed/>
    <w:qFormat/>
    <w:rsid w:val="005b4dfc"/>
    <w:pPr>
      <w:spacing w:lineRule="auto" w:line="240" w:before="0" w:after="0"/>
    </w:pPr>
    <w:rPr>
      <w:rFonts w:ascii="Tahoma" w:hAnsi="Tahoma" w:cs="Tahoma"/>
      <w:sz w:val="16"/>
      <w:szCs w:val="16"/>
    </w:rPr>
  </w:style>
  <w:style w:type="paragraph" w:styleId="ListParagraph">
    <w:name w:val="List Paragraph"/>
    <w:basedOn w:val="Normal"/>
    <w:link w:val="AkapitzlistZnak"/>
    <w:uiPriority w:val="34"/>
    <w:qFormat/>
    <w:rsid w:val="000634f1"/>
    <w:pPr>
      <w:spacing w:before="0" w:after="200"/>
      <w:ind w:left="720" w:hanging="0"/>
      <w:contextualSpacing/>
    </w:pPr>
    <w:rPr/>
  </w:style>
  <w:style w:type="paragraph" w:styleId="NoSpacing">
    <w:name w:val="No Spacing"/>
    <w:uiPriority w:val="1"/>
    <w:qFormat/>
    <w:rsid w:val="00fb1ab0"/>
    <w:pPr>
      <w:widowControl/>
      <w:bidi w:val="0"/>
      <w:jc w:val="left"/>
    </w:pPr>
    <w:rPr>
      <w:rFonts w:eastAsia="Times New Roman" w:cs="Times New Roman" w:ascii="Calibri" w:hAnsi="Calibri" w:asciiTheme="minorHAnsi" w:hAnsiTheme="minorHAnsi"/>
      <w:color w:val="auto"/>
      <w:kern w:val="0"/>
      <w:sz w:val="22"/>
      <w:szCs w:val="22"/>
      <w:lang w:eastAsia="pl-PL" w:val="pl-PL" w:bidi="ar-SA"/>
    </w:rPr>
  </w:style>
  <w:style w:type="paragraph" w:styleId="BodyText2">
    <w:name w:val="Body Text 2"/>
    <w:basedOn w:val="Normal"/>
    <w:link w:val="Tekstpodstawowy2Znak"/>
    <w:uiPriority w:val="99"/>
    <w:semiHidden/>
    <w:unhideWhenUsed/>
    <w:qFormat/>
    <w:rsid w:val="0012414f"/>
    <w:pPr>
      <w:spacing w:lineRule="auto" w:line="480" w:before="0" w:after="120"/>
    </w:pPr>
    <w:rPr/>
  </w:style>
  <w:style w:type="paragraph" w:styleId="Przypisdolny">
    <w:name w:val="Footnote Text"/>
    <w:basedOn w:val="Normal"/>
    <w:link w:val="TekstprzypisudolnegoZnak"/>
    <w:uiPriority w:val="99"/>
    <w:semiHidden/>
    <w:unhideWhenUsed/>
    <w:rsid w:val="0012414f"/>
    <w:pPr>
      <w:suppressAutoHyphens w:val="true"/>
      <w:textAlignment w:val="baseline"/>
    </w:pPr>
    <w:rPr>
      <w:rFonts w:ascii="Calibri" w:hAnsi="Calibri" w:eastAsia="Calibri" w:cs="Times New Roman"/>
      <w:sz w:val="20"/>
      <w:szCs w:val="20"/>
      <w:lang w:val="x-none"/>
    </w:rPr>
  </w:style>
  <w:style w:type="paragraph" w:styleId="Tytu">
    <w:name w:val="Title"/>
    <w:basedOn w:val="Normal"/>
    <w:link w:val="TytuZnak"/>
    <w:qFormat/>
    <w:rsid w:val="00f94f8c"/>
    <w:pPr>
      <w:suppressAutoHyphens w:val="true"/>
      <w:spacing w:lineRule="auto" w:line="240" w:before="0" w:after="0"/>
      <w:jc w:val="center"/>
      <w:textAlignment w:val="baseline"/>
    </w:pPr>
    <w:rPr>
      <w:rFonts w:ascii="Times New Roman" w:hAnsi="Times New Roman" w:eastAsia="Times New Roman" w:cs="Times New Roman"/>
      <w:b/>
      <w:sz w:val="36"/>
      <w:szCs w:val="20"/>
      <w:lang w:eastAsia="pl-PL"/>
    </w:rPr>
  </w:style>
  <w:style w:type="paragraph" w:styleId="BodyText3">
    <w:name w:val="Body Text 3"/>
    <w:basedOn w:val="Normal"/>
    <w:link w:val="Tekstpodstawowy3Znak"/>
    <w:uiPriority w:val="99"/>
    <w:unhideWhenUsed/>
    <w:qFormat/>
    <w:rsid w:val="00f55d3a"/>
    <w:pPr>
      <w:spacing w:before="0" w:after="120"/>
    </w:pPr>
    <w:rPr>
      <w:sz w:val="16"/>
      <w:szCs w:val="16"/>
    </w:rPr>
  </w:style>
  <w:style w:type="paragraph" w:styleId="Annotationtext">
    <w:name w:val="annotation text"/>
    <w:basedOn w:val="Normal"/>
    <w:link w:val="TekstkomentarzaZnak"/>
    <w:uiPriority w:val="99"/>
    <w:semiHidden/>
    <w:unhideWhenUsed/>
    <w:qFormat/>
    <w:rsid w:val="006c661e"/>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6c661e"/>
    <w:pPr/>
    <w:rPr>
      <w:b/>
      <w:bCs/>
    </w:rPr>
  </w:style>
  <w:style w:type="paragraph" w:styleId="Default" w:customStyle="1">
    <w:name w:val="Default"/>
    <w:qFormat/>
    <w:rsid w:val="00d3488c"/>
    <w:pPr>
      <w:widowControl/>
      <w:bidi w:val="0"/>
      <w:jc w:val="left"/>
    </w:pPr>
    <w:rPr>
      <w:rFonts w:ascii="Tahoma" w:hAnsi="Tahoma" w:eastAsia="Calibri" w:cs="Tahoma"/>
      <w:color w:val="000000"/>
      <w:kern w:val="0"/>
      <w:sz w:val="24"/>
      <w:szCs w:val="24"/>
      <w:lang w:val="pl-PL" w:eastAsia="en-US" w:bidi="ar-SA"/>
    </w:rPr>
  </w:style>
  <w:style w:type="paragraph" w:styleId="Akapitzlist">
    <w:name w:val="Akapit z listą"/>
    <w:basedOn w:val="Normal"/>
    <w:qFormat/>
    <w:pPr>
      <w:ind w:left="720" w:hanging="0"/>
    </w:pPr>
    <w:rPr>
      <w:sz w:val="20"/>
      <w:szCs w:val="20"/>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table" w:customStyle="1" w:styleId="Tabela-Siatka1">
    <w:name w:val="Tabela - Siatka1"/>
    <w:basedOn w:val="Standardowy"/>
    <w:uiPriority w:val="59"/>
    <w:rsid w:val="002939a1"/>
    <w:rPr>
      <w:lang w:val="de-D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Siatka">
    <w:name w:val="Table Grid"/>
    <w:basedOn w:val="Standardowy"/>
    <w:uiPriority w:val="59"/>
    <w:rsid w:val="002939a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CDEF6-05BB-4F99-BE24-BE02E533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Application>LibreOffice/6.2.2.2$Windows_x86 LibreOffice_project/2b840030fec2aae0fd2658d8d4f9548af4e3518d</Application>
  <Pages>9</Pages>
  <Words>2558</Words>
  <Characters>16093</Characters>
  <CharactersWithSpaces>18709</CharactersWithSpaces>
  <Paragraphs>156</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2020-12-02T09:48:00Z</dcterms:created>
  <dc:creator>DAT-1</dc:creator>
  <dc:description/>
  <dc:language>pl-PL</dc:language>
  <cp:lastModifiedBy>Judyta Stubińska </cp:lastModifiedBy>
  <cp:lastPrinted>2020-12-02T09:48:00Z</cp:lastPrinted>
  <dcterms:modified xsi:type="dcterms:W3CDTF">2020-12-15T10:02:17Z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